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95" w:rsidRDefault="00455CD4">
      <w:pPr>
        <w:pStyle w:val="Body1"/>
        <w:spacing w:line="240" w:lineRule="auto"/>
        <w:rPr>
          <w:rFonts w:ascii="Calibri" w:hAnsi="Calibri" w:cs="Aparajita"/>
          <w:sz w:val="22"/>
          <w:szCs w:val="22"/>
          <w:lang w:val="pl-PL"/>
        </w:rPr>
      </w:pPr>
      <w:r>
        <w:rPr>
          <w:rFonts w:ascii="Calibri" w:hAnsi="Calibri" w:cs="Aparajita"/>
          <w:b/>
          <w:sz w:val="22"/>
          <w:szCs w:val="22"/>
          <w:lang w:val="pl-PL"/>
        </w:rPr>
        <w:t>DANE</w:t>
      </w:r>
      <w:r>
        <w:rPr>
          <w:rFonts w:ascii="Calibri" w:hAnsi="Calibri" w:cs="Aparajita"/>
          <w:sz w:val="22"/>
          <w:szCs w:val="22"/>
          <w:lang w:val="pl-PL"/>
        </w:rPr>
        <w:t xml:space="preserve"> </w:t>
      </w:r>
      <w:r>
        <w:rPr>
          <w:rFonts w:ascii="Calibri" w:hAnsi="Calibri" w:cs="Aparajita"/>
          <w:b/>
          <w:sz w:val="22"/>
          <w:szCs w:val="22"/>
          <w:lang w:val="pl-PL"/>
        </w:rPr>
        <w:t>ZAMAWIAJACEGO</w:t>
      </w:r>
      <w:r>
        <w:rPr>
          <w:rFonts w:ascii="Calibri" w:hAnsi="Calibri" w:cs="Aparajita"/>
          <w:sz w:val="22"/>
          <w:szCs w:val="22"/>
          <w:lang w:val="pl-PL"/>
        </w:rPr>
        <w:t>: Gmina Nowe Miasto nad Pilic</w:t>
      </w:r>
      <w:r>
        <w:rPr>
          <w:rFonts w:ascii="Calibri" w:hAnsi="Calibri" w:cs="Calibri"/>
          <w:sz w:val="22"/>
          <w:szCs w:val="22"/>
          <w:lang w:val="pl-PL"/>
        </w:rPr>
        <w:t>ą</w:t>
      </w:r>
    </w:p>
    <w:p w:rsidR="00446E95" w:rsidRDefault="00455CD4">
      <w:pPr>
        <w:pStyle w:val="Body1"/>
        <w:spacing w:line="240" w:lineRule="auto"/>
        <w:rPr>
          <w:rFonts w:ascii="Calibri" w:hAnsi="Calibri" w:cs="Aparajita"/>
          <w:sz w:val="22"/>
          <w:szCs w:val="22"/>
          <w:lang w:val="pl-PL"/>
        </w:rPr>
      </w:pPr>
      <w:r>
        <w:rPr>
          <w:rFonts w:ascii="Calibri" w:hAnsi="Calibri" w:cs="Aparajita"/>
          <w:b/>
          <w:sz w:val="22"/>
          <w:szCs w:val="22"/>
          <w:lang w:val="pl-PL"/>
        </w:rPr>
        <w:t>ADRES</w:t>
      </w:r>
      <w:r>
        <w:rPr>
          <w:rFonts w:ascii="Calibri" w:hAnsi="Calibri" w:cs="Aparajita"/>
          <w:sz w:val="22"/>
          <w:szCs w:val="22"/>
          <w:lang w:val="pl-PL"/>
        </w:rPr>
        <w:t>: Pl. O. H. Ko</w:t>
      </w:r>
      <w:r>
        <w:rPr>
          <w:rFonts w:ascii="Calibri" w:hAnsi="Calibri" w:cs="Calibri"/>
          <w:sz w:val="22"/>
          <w:szCs w:val="22"/>
          <w:lang w:val="pl-PL"/>
        </w:rPr>
        <w:t>ź</w:t>
      </w:r>
      <w:r>
        <w:rPr>
          <w:rFonts w:ascii="Calibri" w:hAnsi="Calibri" w:cs="Aparajita"/>
          <w:sz w:val="22"/>
          <w:szCs w:val="22"/>
          <w:lang w:val="pl-PL"/>
        </w:rPr>
        <w:t>mi</w:t>
      </w:r>
      <w:r>
        <w:rPr>
          <w:rFonts w:ascii="Calibri" w:hAnsi="Calibri" w:cs="Calibri"/>
          <w:sz w:val="22"/>
          <w:szCs w:val="22"/>
          <w:lang w:val="pl-PL"/>
        </w:rPr>
        <w:t>ń</w:t>
      </w:r>
      <w:r>
        <w:rPr>
          <w:rFonts w:ascii="Calibri" w:hAnsi="Calibri" w:cs="Aparajita"/>
          <w:sz w:val="22"/>
          <w:szCs w:val="22"/>
          <w:lang w:val="pl-PL"/>
        </w:rPr>
        <w:t>skiego 1/2, 26-420 Nowe Miasto nad Pilic</w:t>
      </w:r>
      <w:r>
        <w:rPr>
          <w:rFonts w:ascii="Calibri" w:hAnsi="Calibri" w:cs="Calibri"/>
          <w:sz w:val="22"/>
          <w:szCs w:val="22"/>
          <w:lang w:val="pl-PL"/>
        </w:rPr>
        <w:t>ą</w:t>
      </w:r>
    </w:p>
    <w:p w:rsidR="00446E95" w:rsidRDefault="00446E95">
      <w:pPr>
        <w:pStyle w:val="Body1"/>
        <w:spacing w:line="240" w:lineRule="auto"/>
        <w:rPr>
          <w:rFonts w:ascii="Calibri" w:hAnsi="Calibri" w:cs="Aparajita"/>
          <w:sz w:val="22"/>
          <w:szCs w:val="22"/>
          <w:lang w:val="pl-PL"/>
        </w:rPr>
      </w:pP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jc w:val="center"/>
        <w:rPr>
          <w:rFonts w:ascii="Calibri" w:hAnsi="Calibri" w:cs="Aparajita"/>
          <w:b/>
          <w:sz w:val="22"/>
          <w:szCs w:val="22"/>
          <w:lang w:val="pl-PL"/>
        </w:rPr>
      </w:pPr>
      <w:r>
        <w:rPr>
          <w:rFonts w:ascii="Calibri" w:hAnsi="Calibri" w:cs="Aparajita"/>
          <w:b/>
          <w:sz w:val="22"/>
          <w:szCs w:val="22"/>
          <w:lang w:val="pl-PL"/>
        </w:rPr>
        <w:t>SPECYFIKACJA ISTOTNYCH WARUNKÓW ZAMÓWIENIA</w:t>
      </w: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dla zamówienia publicznego na us</w:t>
      </w:r>
      <w:r>
        <w:rPr>
          <w:rFonts w:ascii="Calibri" w:hAnsi="Calibri" w:cs="Calibri"/>
          <w:sz w:val="22"/>
          <w:szCs w:val="22"/>
          <w:lang w:val="pl-PL"/>
        </w:rPr>
        <w:t>ł</w:t>
      </w:r>
      <w:r>
        <w:rPr>
          <w:rFonts w:ascii="Calibri" w:hAnsi="Calibri" w:cs="Aparajita"/>
          <w:sz w:val="22"/>
          <w:szCs w:val="22"/>
          <w:lang w:val="pl-PL"/>
        </w:rPr>
        <w:t>ugi, prowadzonego w trybie przetargu nieograniczonego o warto</w:t>
      </w:r>
      <w:r>
        <w:rPr>
          <w:rFonts w:ascii="Calibri" w:hAnsi="Calibri" w:cs="Calibri"/>
          <w:sz w:val="22"/>
          <w:szCs w:val="22"/>
          <w:lang w:val="pl-PL"/>
        </w:rPr>
        <w:t>ś</w:t>
      </w:r>
      <w:r>
        <w:rPr>
          <w:rFonts w:ascii="Calibri" w:hAnsi="Calibri" w:cs="Aparajita"/>
          <w:sz w:val="22"/>
          <w:szCs w:val="22"/>
          <w:lang w:val="pl-PL"/>
        </w:rPr>
        <w:t>ci przekraczaj</w:t>
      </w:r>
      <w:r>
        <w:rPr>
          <w:rFonts w:ascii="Calibri" w:hAnsi="Calibri" w:cs="Calibri"/>
          <w:sz w:val="22"/>
          <w:szCs w:val="22"/>
          <w:lang w:val="pl-PL"/>
        </w:rPr>
        <w:t>ą</w:t>
      </w:r>
      <w:r>
        <w:rPr>
          <w:rFonts w:ascii="Calibri" w:hAnsi="Calibri" w:cs="Aparajita"/>
          <w:sz w:val="22"/>
          <w:szCs w:val="22"/>
          <w:lang w:val="pl-PL"/>
        </w:rPr>
        <w:t>cej kwot</w:t>
      </w:r>
      <w:r>
        <w:rPr>
          <w:rFonts w:ascii="Calibri" w:hAnsi="Calibri" w:cs="Calibri"/>
          <w:sz w:val="22"/>
          <w:szCs w:val="22"/>
          <w:lang w:val="pl-PL"/>
        </w:rPr>
        <w:t>ę</w:t>
      </w:r>
      <w:r>
        <w:rPr>
          <w:rFonts w:ascii="Calibri" w:hAnsi="Calibri" w:cs="Aparajita"/>
          <w:sz w:val="22"/>
          <w:szCs w:val="22"/>
          <w:lang w:val="pl-PL"/>
        </w:rPr>
        <w:t xml:space="preserve"> okre</w:t>
      </w:r>
      <w:r>
        <w:rPr>
          <w:rFonts w:ascii="Calibri" w:hAnsi="Calibri" w:cs="Calibri"/>
          <w:sz w:val="22"/>
          <w:szCs w:val="22"/>
          <w:lang w:val="pl-PL"/>
        </w:rPr>
        <w:t>ś</w:t>
      </w:r>
      <w:r>
        <w:rPr>
          <w:rFonts w:ascii="Calibri" w:hAnsi="Calibri" w:cs="Aparajita"/>
          <w:sz w:val="22"/>
          <w:szCs w:val="22"/>
          <w:lang w:val="pl-PL"/>
        </w:rPr>
        <w:t>lon</w:t>
      </w:r>
      <w:r>
        <w:rPr>
          <w:rFonts w:ascii="Calibri" w:hAnsi="Calibri" w:cs="Calibri"/>
          <w:sz w:val="22"/>
          <w:szCs w:val="22"/>
          <w:lang w:val="pl-PL"/>
        </w:rPr>
        <w:t>ą</w:t>
      </w:r>
      <w:r>
        <w:rPr>
          <w:rFonts w:ascii="Calibri" w:hAnsi="Calibri" w:cs="Aparajita"/>
          <w:sz w:val="22"/>
          <w:szCs w:val="22"/>
          <w:lang w:val="pl-PL"/>
        </w:rPr>
        <w:t xml:space="preserve"> w przepisach wydanych na podstawie art. 11 ust. 8 ustawy –Prawo zamówie</w:t>
      </w:r>
      <w:r>
        <w:rPr>
          <w:rFonts w:ascii="Calibri" w:hAnsi="Calibri" w:cs="Calibri"/>
          <w:sz w:val="22"/>
          <w:szCs w:val="22"/>
          <w:lang w:val="pl-PL"/>
        </w:rPr>
        <w:t>ń</w:t>
      </w:r>
      <w:r>
        <w:rPr>
          <w:rFonts w:ascii="Calibri" w:hAnsi="Calibri" w:cs="Aparajita"/>
          <w:sz w:val="22"/>
          <w:szCs w:val="22"/>
          <w:lang w:val="pl-PL"/>
        </w:rPr>
        <w:t xml:space="preserve"> publicznych pod nazw</w:t>
      </w:r>
      <w:r>
        <w:rPr>
          <w:rFonts w:ascii="Calibri" w:hAnsi="Calibri" w:cs="Calibri"/>
          <w:sz w:val="22"/>
          <w:szCs w:val="22"/>
          <w:lang w:val="pl-PL"/>
        </w:rPr>
        <w:t>ą</w:t>
      </w:r>
      <w:r>
        <w:rPr>
          <w:rFonts w:ascii="Calibri" w:hAnsi="Calibri" w:cs="Aparajita"/>
          <w:sz w:val="22"/>
          <w:szCs w:val="22"/>
          <w:lang w:val="pl-PL"/>
        </w:rPr>
        <w:t>:</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„Odbiór i zagospodarowanie odpadów komunalnych od w</w:t>
      </w:r>
      <w:r>
        <w:rPr>
          <w:rFonts w:ascii="Calibri" w:hAnsi="Calibri" w:cs="Calibri"/>
          <w:b/>
          <w:sz w:val="22"/>
          <w:szCs w:val="22"/>
          <w:lang w:val="pl-PL"/>
        </w:rPr>
        <w:t>ł</w:t>
      </w:r>
      <w:r>
        <w:rPr>
          <w:rFonts w:ascii="Calibri" w:hAnsi="Calibri" w:cs="Aparajita"/>
          <w:b/>
          <w:sz w:val="22"/>
          <w:szCs w:val="22"/>
          <w:lang w:val="pl-PL"/>
        </w:rPr>
        <w:t>a</w:t>
      </w:r>
      <w:r>
        <w:rPr>
          <w:rFonts w:ascii="Calibri" w:hAnsi="Calibri" w:cs="Calibri"/>
          <w:b/>
          <w:sz w:val="22"/>
          <w:szCs w:val="22"/>
          <w:lang w:val="pl-PL"/>
        </w:rPr>
        <w:t>ś</w:t>
      </w:r>
      <w:r>
        <w:rPr>
          <w:rFonts w:ascii="Calibri" w:hAnsi="Calibri" w:cs="Aparajita"/>
          <w:b/>
          <w:sz w:val="22"/>
          <w:szCs w:val="22"/>
          <w:lang w:val="pl-PL"/>
        </w:rPr>
        <w:t>cicieli nieruchomo</w:t>
      </w:r>
      <w:r>
        <w:rPr>
          <w:rFonts w:ascii="Calibri" w:hAnsi="Calibri" w:cs="Calibri"/>
          <w:b/>
          <w:sz w:val="22"/>
          <w:szCs w:val="22"/>
          <w:lang w:val="pl-PL"/>
        </w:rPr>
        <w:t>ś</w:t>
      </w:r>
      <w:r>
        <w:rPr>
          <w:rFonts w:ascii="Calibri" w:hAnsi="Calibri" w:cs="Aparajita"/>
          <w:b/>
          <w:sz w:val="22"/>
          <w:szCs w:val="22"/>
          <w:lang w:val="pl-PL"/>
        </w:rPr>
        <w:t>ci zamieszka</w:t>
      </w:r>
      <w:r>
        <w:rPr>
          <w:rFonts w:ascii="Calibri" w:hAnsi="Calibri" w:cs="Calibri"/>
          <w:b/>
          <w:sz w:val="22"/>
          <w:szCs w:val="22"/>
          <w:lang w:val="pl-PL"/>
        </w:rPr>
        <w:t>ł</w:t>
      </w:r>
      <w:r>
        <w:rPr>
          <w:rFonts w:ascii="Calibri" w:hAnsi="Calibri" w:cs="Aparajita"/>
          <w:b/>
          <w:sz w:val="22"/>
          <w:szCs w:val="22"/>
          <w:lang w:val="pl-PL"/>
        </w:rPr>
        <w:t>ych po</w:t>
      </w:r>
      <w:r>
        <w:rPr>
          <w:rFonts w:ascii="Calibri" w:hAnsi="Calibri" w:cs="Calibri"/>
          <w:b/>
          <w:sz w:val="22"/>
          <w:szCs w:val="22"/>
          <w:lang w:val="pl-PL"/>
        </w:rPr>
        <w:t>ł</w:t>
      </w:r>
      <w:r>
        <w:rPr>
          <w:rFonts w:ascii="Calibri" w:hAnsi="Calibri" w:cs="Aparajita"/>
          <w:b/>
          <w:sz w:val="22"/>
          <w:szCs w:val="22"/>
          <w:lang w:val="pl-PL"/>
        </w:rPr>
        <w:t>o</w:t>
      </w:r>
      <w:r>
        <w:rPr>
          <w:rFonts w:ascii="Calibri" w:hAnsi="Calibri" w:cs="Calibri"/>
          <w:b/>
          <w:sz w:val="22"/>
          <w:szCs w:val="22"/>
          <w:lang w:val="pl-PL"/>
        </w:rPr>
        <w:t>ż</w:t>
      </w:r>
      <w:r>
        <w:rPr>
          <w:rFonts w:ascii="Calibri" w:hAnsi="Calibri" w:cs="Aparajita"/>
          <w:b/>
          <w:sz w:val="22"/>
          <w:szCs w:val="22"/>
          <w:lang w:val="pl-PL"/>
        </w:rPr>
        <w:t>onych na terenie Gminy Nowe Miasto nad Pilic</w:t>
      </w:r>
      <w:r>
        <w:rPr>
          <w:rFonts w:ascii="Calibri" w:hAnsi="Calibri" w:cs="Calibri"/>
          <w:b/>
          <w:sz w:val="22"/>
          <w:szCs w:val="22"/>
          <w:lang w:val="pl-PL"/>
        </w:rPr>
        <w:t>ą</w:t>
      </w:r>
      <w:r>
        <w:rPr>
          <w:rFonts w:ascii="Calibri" w:hAnsi="Calibri" w:cs="Aparajita"/>
          <w:b/>
          <w:sz w:val="22"/>
          <w:szCs w:val="22"/>
          <w:lang w:val="pl-PL"/>
        </w:rPr>
        <w:t xml:space="preserve"> w okresie od 01.04.2020 do 31.03.2022 r.”</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 xml:space="preserve">Nr postępowania: </w:t>
      </w:r>
      <w:bookmarkStart w:id="0" w:name="_GoBack"/>
      <w:r>
        <w:rPr>
          <w:rFonts w:ascii="Calibri" w:hAnsi="Calibri" w:cs="Aparajita"/>
          <w:b/>
          <w:sz w:val="22"/>
          <w:szCs w:val="22"/>
          <w:lang w:val="pl-PL"/>
        </w:rPr>
        <w:t>FN.271.2.2020</w:t>
      </w:r>
      <w:bookmarkEnd w:id="0"/>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Og</w:t>
      </w:r>
      <w:r>
        <w:rPr>
          <w:rFonts w:ascii="Calibri" w:hAnsi="Calibri" w:cs="Calibri"/>
          <w:sz w:val="22"/>
          <w:szCs w:val="22"/>
          <w:lang w:val="pl-PL"/>
        </w:rPr>
        <w:t>ł</w:t>
      </w:r>
      <w:r>
        <w:rPr>
          <w:rFonts w:ascii="Calibri" w:hAnsi="Calibri" w:cs="Aparajita"/>
          <w:sz w:val="22"/>
          <w:szCs w:val="22"/>
          <w:lang w:val="pl-PL"/>
        </w:rPr>
        <w:t>oszenie. Dokumenty i informacje dotycz</w:t>
      </w:r>
      <w:r>
        <w:rPr>
          <w:rFonts w:ascii="Calibri" w:hAnsi="Calibri" w:cs="Calibri"/>
          <w:sz w:val="22"/>
          <w:szCs w:val="22"/>
          <w:lang w:val="pl-PL"/>
        </w:rPr>
        <w:t>ą</w:t>
      </w:r>
      <w:r>
        <w:rPr>
          <w:rFonts w:ascii="Calibri" w:hAnsi="Calibri" w:cs="Aparajita"/>
          <w:sz w:val="22"/>
          <w:szCs w:val="22"/>
          <w:lang w:val="pl-PL"/>
        </w:rPr>
        <w:t>ce post</w:t>
      </w:r>
      <w:r>
        <w:rPr>
          <w:rFonts w:ascii="Calibri" w:hAnsi="Calibri" w:cs="Calibri"/>
          <w:sz w:val="22"/>
          <w:szCs w:val="22"/>
          <w:lang w:val="pl-PL"/>
        </w:rPr>
        <w:t>ę</w:t>
      </w:r>
      <w:r>
        <w:rPr>
          <w:rFonts w:ascii="Calibri" w:hAnsi="Calibri" w:cs="Aparajita"/>
          <w:sz w:val="22"/>
          <w:szCs w:val="22"/>
          <w:lang w:val="pl-PL"/>
        </w:rPr>
        <w:t>powania zamieszczone s</w:t>
      </w:r>
      <w:r>
        <w:rPr>
          <w:rFonts w:ascii="Calibri" w:hAnsi="Calibri" w:cs="Calibri"/>
          <w:sz w:val="22"/>
          <w:szCs w:val="22"/>
          <w:lang w:val="pl-PL"/>
        </w:rPr>
        <w:t>ą</w:t>
      </w:r>
      <w:r>
        <w:rPr>
          <w:rFonts w:ascii="Calibri" w:hAnsi="Calibri" w:cs="Aparajita"/>
          <w:sz w:val="22"/>
          <w:szCs w:val="22"/>
          <w:lang w:val="pl-PL"/>
        </w:rPr>
        <w:t xml:space="preserve"> na stronie internetowej:</w:t>
      </w:r>
    </w:p>
    <w:p w:rsidR="00446E95" w:rsidRDefault="00455CD4">
      <w:pPr>
        <w:pStyle w:val="Body1"/>
        <w:spacing w:line="240" w:lineRule="auto"/>
        <w:rPr>
          <w:rFonts w:ascii="Calibri" w:hAnsi="Calibri" w:cs="Aparajita"/>
          <w:b/>
          <w:sz w:val="22"/>
          <w:szCs w:val="22"/>
          <w:lang w:val="pl-PL"/>
        </w:rPr>
      </w:pPr>
      <w:r>
        <w:rPr>
          <w:rFonts w:ascii="Calibri" w:hAnsi="Calibri" w:cs="Aparajita"/>
          <w:sz w:val="22"/>
          <w:szCs w:val="22"/>
          <w:lang w:val="pl-PL"/>
        </w:rPr>
        <w:t>http://www.nowemiasto.eobip.pl/</w:t>
      </w: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Podstawa prawna: Ustawa z dnia 29 stycznia 2004r. –Prawo zamówie</w:t>
      </w:r>
      <w:r>
        <w:rPr>
          <w:rFonts w:ascii="Calibri" w:hAnsi="Calibri" w:cs="Calibri"/>
          <w:sz w:val="22"/>
          <w:szCs w:val="22"/>
          <w:lang w:val="pl-PL"/>
        </w:rPr>
        <w:t>ń</w:t>
      </w:r>
      <w:r>
        <w:rPr>
          <w:rFonts w:ascii="Calibri" w:hAnsi="Calibri" w:cs="Aparajita"/>
          <w:sz w:val="22"/>
          <w:szCs w:val="22"/>
          <w:lang w:val="pl-PL"/>
        </w:rPr>
        <w:t xml:space="preserve"> publicznych (</w:t>
      </w:r>
      <w:proofErr w:type="spellStart"/>
      <w:r>
        <w:rPr>
          <w:rFonts w:ascii="Calibri" w:hAnsi="Calibri" w:cs="Aparajita"/>
          <w:sz w:val="22"/>
          <w:szCs w:val="22"/>
          <w:lang w:val="pl-PL"/>
        </w:rPr>
        <w:t>t.j</w:t>
      </w:r>
      <w:proofErr w:type="spellEnd"/>
      <w:r>
        <w:rPr>
          <w:rFonts w:ascii="Calibri" w:hAnsi="Calibri" w:cs="Aparajita"/>
          <w:sz w:val="22"/>
          <w:szCs w:val="22"/>
          <w:lang w:val="pl-PL"/>
        </w:rPr>
        <w:t xml:space="preserve">. </w:t>
      </w:r>
      <w:proofErr w:type="spellStart"/>
      <w:r>
        <w:rPr>
          <w:rFonts w:ascii="Calibri" w:hAnsi="Calibri" w:cs="Aparajita"/>
          <w:sz w:val="22"/>
          <w:szCs w:val="22"/>
          <w:lang w:val="pl-PL"/>
        </w:rPr>
        <w:t>Dz.U</w:t>
      </w:r>
      <w:proofErr w:type="spellEnd"/>
      <w:r>
        <w:rPr>
          <w:rFonts w:ascii="Calibri" w:hAnsi="Calibri" w:cs="Aparajita"/>
          <w:sz w:val="22"/>
          <w:szCs w:val="22"/>
          <w:lang w:val="pl-PL"/>
        </w:rPr>
        <w:t xml:space="preserve">. z 2019r.poz. 1843z </w:t>
      </w:r>
      <w:proofErr w:type="spellStart"/>
      <w:r>
        <w:rPr>
          <w:rFonts w:ascii="Calibri" w:hAnsi="Calibri" w:cs="Aparajita"/>
          <w:sz w:val="22"/>
          <w:szCs w:val="22"/>
          <w:lang w:val="pl-PL"/>
        </w:rPr>
        <w:t>pó</w:t>
      </w:r>
      <w:r>
        <w:rPr>
          <w:rFonts w:ascii="Calibri" w:hAnsi="Calibri" w:cs="Calibri"/>
          <w:sz w:val="22"/>
          <w:szCs w:val="22"/>
          <w:lang w:val="pl-PL"/>
        </w:rPr>
        <w:t>ź</w:t>
      </w:r>
      <w:r>
        <w:rPr>
          <w:rFonts w:ascii="Calibri" w:hAnsi="Calibri" w:cs="Aparajita"/>
          <w:sz w:val="22"/>
          <w:szCs w:val="22"/>
          <w:lang w:val="pl-PL"/>
        </w:rPr>
        <w:t>n</w:t>
      </w:r>
      <w:proofErr w:type="spellEnd"/>
      <w:r>
        <w:rPr>
          <w:rFonts w:ascii="Calibri" w:hAnsi="Calibri" w:cs="Aparajita"/>
          <w:sz w:val="22"/>
          <w:szCs w:val="22"/>
          <w:lang w:val="pl-PL"/>
        </w:rPr>
        <w:t>. zm.), zwana dalej „ustaw</w:t>
      </w:r>
      <w:r>
        <w:rPr>
          <w:rFonts w:ascii="Calibri" w:hAnsi="Calibri" w:cs="Calibri"/>
          <w:sz w:val="22"/>
          <w:szCs w:val="22"/>
          <w:lang w:val="pl-PL"/>
        </w:rPr>
        <w:t>ą</w:t>
      </w:r>
      <w:r>
        <w:rPr>
          <w:rFonts w:ascii="Calibri" w:hAnsi="Calibri" w:cs="Aparajita"/>
          <w:sz w:val="22"/>
          <w:szCs w:val="22"/>
          <w:lang w:val="pl-PL"/>
        </w:rPr>
        <w:t xml:space="preserve">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Og</w:t>
      </w:r>
      <w:r>
        <w:rPr>
          <w:rFonts w:ascii="Calibri" w:hAnsi="Calibri" w:cs="Calibri"/>
          <w:sz w:val="22"/>
          <w:szCs w:val="22"/>
          <w:lang w:val="pl-PL"/>
        </w:rPr>
        <w:t>ł</w:t>
      </w:r>
      <w:r>
        <w:rPr>
          <w:rFonts w:ascii="Calibri" w:hAnsi="Calibri" w:cs="Aparajita"/>
          <w:sz w:val="22"/>
          <w:szCs w:val="22"/>
          <w:lang w:val="pl-PL"/>
        </w:rPr>
        <w:t>oszenie o zamówieniu zosta</w:t>
      </w:r>
      <w:r>
        <w:rPr>
          <w:rFonts w:ascii="Calibri" w:hAnsi="Calibri" w:cs="Calibri"/>
          <w:sz w:val="22"/>
          <w:szCs w:val="22"/>
          <w:lang w:val="pl-PL"/>
        </w:rPr>
        <w:t>ł</w:t>
      </w:r>
      <w:r>
        <w:rPr>
          <w:rFonts w:ascii="Calibri" w:hAnsi="Calibri" w:cs="Aparajita"/>
          <w:sz w:val="22"/>
          <w:szCs w:val="22"/>
          <w:lang w:val="pl-PL"/>
        </w:rPr>
        <w:t>o przekazane Urz</w:t>
      </w:r>
      <w:r>
        <w:rPr>
          <w:rFonts w:ascii="Calibri" w:hAnsi="Calibri" w:cs="Calibri"/>
          <w:sz w:val="22"/>
          <w:szCs w:val="22"/>
          <w:lang w:val="pl-PL"/>
        </w:rPr>
        <w:t>ę</w:t>
      </w:r>
      <w:r>
        <w:rPr>
          <w:rFonts w:ascii="Calibri" w:hAnsi="Calibri" w:cs="Aparajita"/>
          <w:sz w:val="22"/>
          <w:szCs w:val="22"/>
          <w:lang w:val="pl-PL"/>
        </w:rPr>
        <w:t>dowi Publikacji Unii Europejskiej w dniu 21 stycznia 2020 r.</w:t>
      </w:r>
    </w:p>
    <w:p w:rsidR="00446E95" w:rsidRDefault="00446E95">
      <w:pPr>
        <w:pStyle w:val="Body1"/>
        <w:spacing w:line="240" w:lineRule="auto"/>
        <w:rPr>
          <w:rFonts w:ascii="Calibri" w:hAnsi="Calibri" w:cs="Aparajita"/>
          <w:b/>
          <w:sz w:val="22"/>
          <w:szCs w:val="22"/>
          <w:lang w:val="pl-PL"/>
        </w:rPr>
      </w:pPr>
    </w:p>
    <w:p w:rsidR="00446E95" w:rsidRDefault="00455CD4">
      <w:pPr>
        <w:pStyle w:val="Body1"/>
        <w:spacing w:line="240" w:lineRule="auto"/>
        <w:jc w:val="left"/>
        <w:rPr>
          <w:rFonts w:ascii="Calibri" w:hAnsi="Calibri" w:cs="Aparajita"/>
          <w:b/>
          <w:sz w:val="22"/>
          <w:szCs w:val="22"/>
          <w:lang w:val="pl-PL"/>
        </w:rPr>
      </w:pPr>
      <w:r>
        <w:rPr>
          <w:rFonts w:ascii="Calibri" w:hAnsi="Calibri" w:cs="Aparajita"/>
          <w:b/>
          <w:sz w:val="22"/>
          <w:szCs w:val="22"/>
          <w:lang w:val="pl-PL"/>
        </w:rPr>
        <w:t>ZATWIERDZAM</w:t>
      </w:r>
    </w:p>
    <w:p w:rsidR="00446E95" w:rsidRDefault="00446E95">
      <w:pPr>
        <w:pStyle w:val="Body1"/>
        <w:spacing w:line="240" w:lineRule="auto"/>
        <w:jc w:val="left"/>
        <w:rPr>
          <w:rFonts w:ascii="Calibri" w:hAnsi="Calibri" w:cs="Aparajita"/>
          <w:b/>
          <w:sz w:val="22"/>
          <w:szCs w:val="22"/>
          <w:lang w:val="pl-PL"/>
        </w:rPr>
      </w:pPr>
    </w:p>
    <w:p w:rsidR="00446E95" w:rsidRDefault="00455CD4">
      <w:pPr>
        <w:pStyle w:val="Body1"/>
        <w:spacing w:line="240" w:lineRule="auto"/>
        <w:jc w:val="left"/>
        <w:rPr>
          <w:rFonts w:ascii="Calibri" w:hAnsi="Calibri" w:cs="Aparajita"/>
          <w:b/>
          <w:sz w:val="22"/>
          <w:szCs w:val="22"/>
          <w:lang w:val="pl-PL"/>
        </w:rPr>
      </w:pPr>
      <w:r>
        <w:rPr>
          <w:rFonts w:ascii="Calibri" w:hAnsi="Calibri" w:cs="Aparajita"/>
          <w:b/>
          <w:sz w:val="22"/>
          <w:szCs w:val="22"/>
          <w:lang w:val="pl-PL"/>
        </w:rPr>
        <w:t>…………………………………………………….</w:t>
      </w:r>
    </w:p>
    <w:p w:rsidR="00446E95" w:rsidRDefault="00446E95">
      <w:pPr>
        <w:pStyle w:val="Body1"/>
        <w:spacing w:line="240" w:lineRule="auto"/>
        <w:jc w:val="left"/>
        <w:rPr>
          <w:rFonts w:ascii="Calibri" w:hAnsi="Calibri" w:cs="Aparajita"/>
          <w:b/>
          <w:sz w:val="22"/>
          <w:szCs w:val="22"/>
          <w:lang w:val="pl-PL"/>
        </w:rPr>
      </w:pPr>
    </w:p>
    <w:p w:rsidR="00446E95" w:rsidRDefault="00455CD4">
      <w:pPr>
        <w:pStyle w:val="Body1"/>
        <w:spacing w:line="240" w:lineRule="auto"/>
        <w:jc w:val="left"/>
        <w:rPr>
          <w:rFonts w:ascii="Calibri" w:hAnsi="Calibri" w:cs="Aparajita"/>
          <w:b/>
          <w:sz w:val="22"/>
          <w:szCs w:val="22"/>
          <w:lang w:val="pl-PL"/>
        </w:rPr>
      </w:pPr>
      <w:r>
        <w:rPr>
          <w:rFonts w:ascii="Calibri" w:hAnsi="Calibri" w:cs="Aparajita"/>
          <w:b/>
          <w:sz w:val="22"/>
          <w:szCs w:val="22"/>
          <w:lang w:val="pl-PL"/>
        </w:rPr>
        <w:t>Miejscowo</w:t>
      </w:r>
      <w:r>
        <w:rPr>
          <w:rFonts w:ascii="Calibri" w:hAnsi="Calibri" w:cs="Calibri"/>
          <w:b/>
          <w:sz w:val="22"/>
          <w:szCs w:val="22"/>
          <w:lang w:val="pl-PL"/>
        </w:rPr>
        <w:t>ść</w:t>
      </w:r>
      <w:r>
        <w:rPr>
          <w:rFonts w:ascii="Calibri" w:hAnsi="Calibri" w:cs="Aparajita"/>
          <w:b/>
          <w:sz w:val="22"/>
          <w:szCs w:val="22"/>
          <w:lang w:val="pl-PL"/>
        </w:rPr>
        <w:t>:</w:t>
      </w:r>
      <w:r w:rsidR="002E4868">
        <w:rPr>
          <w:rFonts w:ascii="Calibri" w:hAnsi="Calibri" w:cs="Aparajita"/>
          <w:b/>
          <w:sz w:val="22"/>
          <w:szCs w:val="22"/>
          <w:lang w:val="pl-PL"/>
        </w:rPr>
        <w:t xml:space="preserve"> Nowe Miasto nad Pilicą</w:t>
      </w:r>
    </w:p>
    <w:p w:rsidR="00446E95" w:rsidRDefault="00455CD4">
      <w:pPr>
        <w:pStyle w:val="Body1"/>
        <w:spacing w:line="240" w:lineRule="auto"/>
        <w:jc w:val="left"/>
        <w:rPr>
          <w:rFonts w:ascii="Calibri" w:hAnsi="Calibri" w:cs="Aparajita"/>
          <w:b/>
          <w:sz w:val="22"/>
          <w:szCs w:val="22"/>
          <w:lang w:val="pl-PL"/>
        </w:rPr>
      </w:pPr>
      <w:r>
        <w:rPr>
          <w:rFonts w:ascii="Calibri" w:hAnsi="Calibri" w:cs="Aparajita"/>
          <w:b/>
          <w:sz w:val="22"/>
          <w:szCs w:val="22"/>
          <w:lang w:val="pl-PL"/>
        </w:rPr>
        <w:t xml:space="preserve">Data: </w:t>
      </w:r>
      <w:r w:rsidR="002E4868">
        <w:rPr>
          <w:rFonts w:ascii="Calibri" w:hAnsi="Calibri" w:cs="Aparajita"/>
          <w:b/>
          <w:sz w:val="22"/>
          <w:szCs w:val="22"/>
          <w:lang w:val="pl-PL"/>
        </w:rPr>
        <w:t>21.01.2020r.</w:t>
      </w:r>
    </w:p>
    <w:p w:rsidR="00446E95" w:rsidRDefault="00446E95">
      <w:pPr>
        <w:pStyle w:val="Body1"/>
        <w:spacing w:line="240" w:lineRule="auto"/>
        <w:jc w:val="left"/>
        <w:rPr>
          <w:rFonts w:ascii="Calibri" w:hAnsi="Calibri" w:cs="Aparajita"/>
          <w:b/>
          <w:sz w:val="22"/>
          <w:szCs w:val="22"/>
          <w:lang w:val="pl-PL"/>
        </w:rPr>
      </w:pPr>
    </w:p>
    <w:p w:rsidR="00446E95" w:rsidRDefault="00446E95">
      <w:pPr>
        <w:pStyle w:val="Body1"/>
        <w:spacing w:line="240" w:lineRule="auto"/>
        <w:jc w:val="left"/>
        <w:rPr>
          <w:rFonts w:ascii="Calibri" w:hAnsi="Calibri" w:cs="Aparajita"/>
          <w:b/>
          <w:sz w:val="22"/>
          <w:szCs w:val="22"/>
          <w:lang w:val="pl-PL"/>
        </w:rPr>
      </w:pPr>
    </w:p>
    <w:p w:rsidR="00446E95" w:rsidRDefault="00446E95">
      <w:pPr>
        <w:pStyle w:val="Body1"/>
        <w:spacing w:line="240" w:lineRule="auto"/>
        <w:jc w:val="left"/>
        <w:rPr>
          <w:rFonts w:ascii="Calibri" w:hAnsi="Calibri" w:cs="Aparajita"/>
          <w:b/>
          <w:sz w:val="22"/>
          <w:szCs w:val="22"/>
          <w:lang w:val="pl-PL"/>
        </w:rPr>
      </w:pP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lastRenderedPageBreak/>
        <w:t>Specyfikacja Istotnych Warunków Zamówienia zawiera:</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w:t>
      </w:r>
      <w:r>
        <w:rPr>
          <w:rFonts w:ascii="Calibri" w:hAnsi="Calibri" w:cs="Calibri"/>
          <w:b/>
          <w:sz w:val="22"/>
          <w:szCs w:val="22"/>
          <w:lang w:val="pl-PL"/>
        </w:rPr>
        <w:t>ł</w:t>
      </w:r>
      <w:r>
        <w:rPr>
          <w:rFonts w:ascii="Calibri" w:hAnsi="Calibri" w:cs="Aparajita"/>
          <w:b/>
          <w:sz w:val="22"/>
          <w:szCs w:val="22"/>
          <w:lang w:val="pl-PL"/>
        </w:rPr>
        <w:t xml:space="preserve"> I Informacje ogólne, Porozumiewanie si</w:t>
      </w:r>
      <w:r>
        <w:rPr>
          <w:rFonts w:ascii="Calibri" w:hAnsi="Calibri" w:cs="Calibri"/>
          <w:b/>
          <w:sz w:val="22"/>
          <w:szCs w:val="22"/>
          <w:lang w:val="pl-PL"/>
        </w:rPr>
        <w:t>ę</w:t>
      </w:r>
      <w:r>
        <w:rPr>
          <w:rFonts w:ascii="Calibri" w:hAnsi="Calibri" w:cs="Aparajita"/>
          <w:b/>
          <w:sz w:val="22"/>
          <w:szCs w:val="22"/>
          <w:lang w:val="pl-PL"/>
        </w:rPr>
        <w:t xml:space="preserve"> Zamawiaj</w:t>
      </w:r>
      <w:r>
        <w:rPr>
          <w:rFonts w:ascii="Calibri" w:hAnsi="Calibri" w:cs="Calibri"/>
          <w:b/>
          <w:sz w:val="22"/>
          <w:szCs w:val="22"/>
          <w:lang w:val="pl-PL"/>
        </w:rPr>
        <w:t>ą</w:t>
      </w:r>
      <w:r>
        <w:rPr>
          <w:rFonts w:ascii="Calibri" w:hAnsi="Calibri" w:cs="Aparajita"/>
          <w:b/>
          <w:sz w:val="22"/>
          <w:szCs w:val="22"/>
          <w:lang w:val="pl-PL"/>
        </w:rPr>
        <w:t>cego z Wykonawcami przy u</w:t>
      </w:r>
      <w:r>
        <w:rPr>
          <w:rFonts w:ascii="Calibri" w:hAnsi="Calibri" w:cs="Calibri"/>
          <w:b/>
          <w:sz w:val="22"/>
          <w:szCs w:val="22"/>
          <w:lang w:val="pl-PL"/>
        </w:rPr>
        <w:t>ż</w:t>
      </w:r>
      <w:r>
        <w:rPr>
          <w:rFonts w:ascii="Calibri" w:hAnsi="Calibri" w:cs="Aparajita"/>
          <w:b/>
          <w:sz w:val="22"/>
          <w:szCs w:val="22"/>
          <w:lang w:val="pl-PL"/>
        </w:rPr>
        <w:t xml:space="preserve">yciu </w:t>
      </w:r>
      <w:r>
        <w:rPr>
          <w:rFonts w:ascii="Calibri" w:hAnsi="Calibri" w:cs="Calibri"/>
          <w:b/>
          <w:sz w:val="22"/>
          <w:szCs w:val="22"/>
          <w:lang w:val="pl-PL"/>
        </w:rPr>
        <w:t>ś</w:t>
      </w:r>
      <w:r>
        <w:rPr>
          <w:rFonts w:ascii="Calibri" w:hAnsi="Calibri" w:cs="Aparajita"/>
          <w:b/>
          <w:sz w:val="22"/>
          <w:szCs w:val="22"/>
          <w:lang w:val="pl-PL"/>
        </w:rPr>
        <w:t xml:space="preserve">rodków komunikacji elektronicznej z wykorzystaniem </w:t>
      </w:r>
      <w:proofErr w:type="spellStart"/>
      <w:r>
        <w:rPr>
          <w:rFonts w:ascii="Calibri" w:hAnsi="Calibri" w:cs="Aparajita"/>
          <w:b/>
          <w:sz w:val="22"/>
          <w:szCs w:val="22"/>
          <w:lang w:val="pl-PL"/>
        </w:rPr>
        <w:t>miniPortalu</w:t>
      </w:r>
      <w:proofErr w:type="spellEnd"/>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II </w:t>
      </w:r>
      <w:r>
        <w:rPr>
          <w:rFonts w:ascii="Calibri" w:hAnsi="Calibri" w:cs="Aparajita"/>
          <w:b/>
          <w:sz w:val="22"/>
          <w:szCs w:val="22"/>
          <w:lang w:val="pl-PL"/>
        </w:rPr>
        <w:t>Opis przedmiotu zamówienia, wybór procedury, kod NUTS</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III </w:t>
      </w:r>
      <w:r>
        <w:rPr>
          <w:rFonts w:ascii="Calibri" w:hAnsi="Calibri" w:cs="Aparajita"/>
          <w:b/>
          <w:sz w:val="22"/>
          <w:szCs w:val="22"/>
          <w:lang w:val="pl-PL"/>
        </w:rPr>
        <w:t>Oferty i o</w:t>
      </w:r>
      <w:r>
        <w:rPr>
          <w:rFonts w:ascii="Calibri" w:hAnsi="Calibri" w:cs="Calibri"/>
          <w:b/>
          <w:sz w:val="22"/>
          <w:szCs w:val="22"/>
          <w:lang w:val="pl-PL"/>
        </w:rPr>
        <w:t>ś</w:t>
      </w:r>
      <w:r>
        <w:rPr>
          <w:rFonts w:ascii="Calibri" w:hAnsi="Calibri" w:cs="Aparajita"/>
          <w:b/>
          <w:sz w:val="22"/>
          <w:szCs w:val="22"/>
          <w:lang w:val="pl-PL"/>
        </w:rPr>
        <w:t>wiadczenia</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IV </w:t>
      </w:r>
      <w:r>
        <w:rPr>
          <w:rFonts w:ascii="Calibri" w:hAnsi="Calibri" w:cs="Aparajita"/>
          <w:b/>
          <w:sz w:val="22"/>
          <w:szCs w:val="22"/>
          <w:lang w:val="pl-PL"/>
        </w:rPr>
        <w:t>Forma oferty, zwi</w:t>
      </w:r>
      <w:r>
        <w:rPr>
          <w:rFonts w:ascii="Calibri" w:hAnsi="Calibri" w:cs="Calibri"/>
          <w:b/>
          <w:sz w:val="22"/>
          <w:szCs w:val="22"/>
          <w:lang w:val="pl-PL"/>
        </w:rPr>
        <w:t>ą</w:t>
      </w:r>
      <w:r>
        <w:rPr>
          <w:rFonts w:ascii="Calibri" w:hAnsi="Calibri" w:cs="Aparajita"/>
          <w:b/>
          <w:sz w:val="22"/>
          <w:szCs w:val="22"/>
          <w:lang w:val="pl-PL"/>
        </w:rPr>
        <w:t>zanie ofert</w:t>
      </w:r>
      <w:r>
        <w:rPr>
          <w:rFonts w:ascii="Calibri" w:hAnsi="Calibri" w:cs="Calibri"/>
          <w:b/>
          <w:sz w:val="22"/>
          <w:szCs w:val="22"/>
          <w:lang w:val="pl-PL"/>
        </w:rPr>
        <w:t>ą</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V </w:t>
      </w:r>
      <w:r>
        <w:rPr>
          <w:rFonts w:ascii="Calibri" w:hAnsi="Calibri" w:cs="Aparajita"/>
          <w:b/>
          <w:sz w:val="22"/>
          <w:szCs w:val="22"/>
          <w:lang w:val="pl-PL"/>
        </w:rPr>
        <w:t>Warunki udzia</w:t>
      </w:r>
      <w:r>
        <w:rPr>
          <w:rFonts w:ascii="Calibri" w:hAnsi="Calibri" w:cs="Calibri"/>
          <w:b/>
          <w:sz w:val="22"/>
          <w:szCs w:val="22"/>
          <w:lang w:val="pl-PL"/>
        </w:rPr>
        <w:t>ł</w:t>
      </w:r>
      <w:r>
        <w:rPr>
          <w:rFonts w:ascii="Calibri" w:hAnsi="Calibri" w:cs="Aparajita"/>
          <w:b/>
          <w:sz w:val="22"/>
          <w:szCs w:val="22"/>
          <w:lang w:val="pl-PL"/>
        </w:rPr>
        <w:t>u w post</w:t>
      </w:r>
      <w:r>
        <w:rPr>
          <w:rFonts w:ascii="Calibri" w:hAnsi="Calibri" w:cs="Calibri"/>
          <w:b/>
          <w:sz w:val="22"/>
          <w:szCs w:val="22"/>
          <w:lang w:val="pl-PL"/>
        </w:rPr>
        <w:t>ę</w:t>
      </w:r>
      <w:r>
        <w:rPr>
          <w:rFonts w:ascii="Calibri" w:hAnsi="Calibri" w:cs="Aparajita"/>
          <w:b/>
          <w:sz w:val="22"/>
          <w:szCs w:val="22"/>
          <w:lang w:val="pl-PL"/>
        </w:rPr>
        <w:t>powaniu, termin z</w:t>
      </w:r>
      <w:r>
        <w:rPr>
          <w:rFonts w:ascii="Calibri" w:hAnsi="Calibri" w:cs="Calibri"/>
          <w:b/>
          <w:sz w:val="22"/>
          <w:szCs w:val="22"/>
          <w:lang w:val="pl-PL"/>
        </w:rPr>
        <w:t>ł</w:t>
      </w:r>
      <w:r>
        <w:rPr>
          <w:rFonts w:ascii="Calibri" w:hAnsi="Calibri" w:cs="Aparajita"/>
          <w:b/>
          <w:sz w:val="22"/>
          <w:szCs w:val="22"/>
          <w:lang w:val="pl-PL"/>
        </w:rPr>
        <w:t>o</w:t>
      </w:r>
      <w:r>
        <w:rPr>
          <w:rFonts w:ascii="Calibri" w:hAnsi="Calibri" w:cs="Calibri"/>
          <w:b/>
          <w:sz w:val="22"/>
          <w:szCs w:val="22"/>
          <w:lang w:val="pl-PL"/>
        </w:rPr>
        <w:t>ż</w:t>
      </w:r>
      <w:r>
        <w:rPr>
          <w:rFonts w:ascii="Calibri" w:hAnsi="Calibri" w:cs="Aparajita"/>
          <w:b/>
          <w:sz w:val="22"/>
          <w:szCs w:val="22"/>
          <w:lang w:val="pl-PL"/>
        </w:rPr>
        <w:t>enia o</w:t>
      </w:r>
      <w:r>
        <w:rPr>
          <w:rFonts w:ascii="Calibri" w:hAnsi="Calibri" w:cs="Calibri"/>
          <w:b/>
          <w:sz w:val="22"/>
          <w:szCs w:val="22"/>
          <w:lang w:val="pl-PL"/>
        </w:rPr>
        <w:t>ś</w:t>
      </w:r>
      <w:r>
        <w:rPr>
          <w:rFonts w:ascii="Calibri" w:hAnsi="Calibri" w:cs="Aparajita"/>
          <w:b/>
          <w:sz w:val="22"/>
          <w:szCs w:val="22"/>
          <w:lang w:val="pl-PL"/>
        </w:rPr>
        <w:t>wiadcze</w:t>
      </w:r>
      <w:r>
        <w:rPr>
          <w:rFonts w:ascii="Calibri" w:hAnsi="Calibri" w:cs="Calibri"/>
          <w:b/>
          <w:sz w:val="22"/>
          <w:szCs w:val="22"/>
          <w:lang w:val="pl-PL"/>
        </w:rPr>
        <w:t>ń</w:t>
      </w:r>
      <w:r>
        <w:rPr>
          <w:rFonts w:ascii="Calibri" w:hAnsi="Calibri" w:cs="Aparajita"/>
          <w:b/>
          <w:sz w:val="22"/>
          <w:szCs w:val="22"/>
          <w:lang w:val="pl-PL"/>
        </w:rPr>
        <w:t>, wezwanie do uzupe</w:t>
      </w:r>
      <w:r>
        <w:rPr>
          <w:rFonts w:ascii="Calibri" w:hAnsi="Calibri" w:cs="Calibri"/>
          <w:b/>
          <w:sz w:val="22"/>
          <w:szCs w:val="22"/>
          <w:lang w:val="pl-PL"/>
        </w:rPr>
        <w:t>ł</w:t>
      </w:r>
      <w:r>
        <w:rPr>
          <w:rFonts w:ascii="Calibri" w:hAnsi="Calibri" w:cs="Aparajita"/>
          <w:b/>
          <w:sz w:val="22"/>
          <w:szCs w:val="22"/>
          <w:lang w:val="pl-PL"/>
        </w:rPr>
        <w:t>nienia</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VI </w:t>
      </w:r>
      <w:r>
        <w:rPr>
          <w:rFonts w:ascii="Calibri" w:hAnsi="Calibri" w:cs="Aparajita"/>
          <w:b/>
          <w:sz w:val="22"/>
          <w:szCs w:val="22"/>
          <w:lang w:val="pl-PL"/>
        </w:rPr>
        <w:t>Oferty wspólne</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VII </w:t>
      </w:r>
      <w:r>
        <w:rPr>
          <w:rFonts w:ascii="Calibri" w:hAnsi="Calibri" w:cs="Aparajita"/>
          <w:b/>
          <w:sz w:val="22"/>
          <w:szCs w:val="22"/>
          <w:lang w:val="pl-PL"/>
        </w:rPr>
        <w:t>Podwykonawcy i podmioty trzecie</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VIII </w:t>
      </w:r>
      <w:r>
        <w:rPr>
          <w:rFonts w:ascii="Calibri" w:hAnsi="Calibri" w:cs="Aparajita"/>
          <w:b/>
          <w:sz w:val="22"/>
          <w:szCs w:val="22"/>
          <w:lang w:val="pl-PL"/>
        </w:rPr>
        <w:t>Umowy o prac</w:t>
      </w:r>
      <w:r>
        <w:rPr>
          <w:rFonts w:ascii="Calibri" w:hAnsi="Calibri" w:cs="Calibri"/>
          <w:b/>
          <w:sz w:val="22"/>
          <w:szCs w:val="22"/>
          <w:lang w:val="pl-PL"/>
        </w:rPr>
        <w:t>ę</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IX </w:t>
      </w:r>
      <w:r>
        <w:rPr>
          <w:rFonts w:ascii="Calibri" w:hAnsi="Calibri" w:cs="Aparajita"/>
          <w:b/>
          <w:sz w:val="22"/>
          <w:szCs w:val="22"/>
          <w:lang w:val="pl-PL"/>
        </w:rPr>
        <w:t>Termin wykonania zamówienia i odbiór</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 </w:t>
      </w:r>
      <w:r>
        <w:rPr>
          <w:rFonts w:ascii="Calibri" w:hAnsi="Calibri" w:cs="Aparajita"/>
          <w:b/>
          <w:sz w:val="22"/>
          <w:szCs w:val="22"/>
          <w:lang w:val="pl-PL"/>
        </w:rPr>
        <w:t>Wadium</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XI </w:t>
      </w:r>
      <w:r>
        <w:rPr>
          <w:rFonts w:ascii="Calibri" w:hAnsi="Calibri" w:cs="Aparajita"/>
          <w:b/>
          <w:sz w:val="22"/>
          <w:szCs w:val="22"/>
          <w:lang w:val="pl-PL"/>
        </w:rPr>
        <w:t>Wyja</w:t>
      </w:r>
      <w:r>
        <w:rPr>
          <w:rFonts w:ascii="Calibri" w:hAnsi="Calibri" w:cs="Calibri"/>
          <w:b/>
          <w:sz w:val="22"/>
          <w:szCs w:val="22"/>
          <w:lang w:val="pl-PL"/>
        </w:rPr>
        <w:t>ś</w:t>
      </w:r>
      <w:r>
        <w:rPr>
          <w:rFonts w:ascii="Calibri" w:hAnsi="Calibri" w:cs="Aparajita"/>
          <w:b/>
          <w:sz w:val="22"/>
          <w:szCs w:val="22"/>
          <w:lang w:val="pl-PL"/>
        </w:rPr>
        <w:t>nienie tre</w:t>
      </w:r>
      <w:r>
        <w:rPr>
          <w:rFonts w:ascii="Calibri" w:hAnsi="Calibri" w:cs="Calibri"/>
          <w:b/>
          <w:sz w:val="22"/>
          <w:szCs w:val="22"/>
          <w:lang w:val="pl-PL"/>
        </w:rPr>
        <w:t>ś</w:t>
      </w:r>
      <w:r>
        <w:rPr>
          <w:rFonts w:ascii="Calibri" w:hAnsi="Calibri" w:cs="Aparajita"/>
          <w:b/>
          <w:sz w:val="22"/>
          <w:szCs w:val="22"/>
          <w:lang w:val="pl-PL"/>
        </w:rPr>
        <w:t>ci SIWZ oraz jej modyfikacja</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XII </w:t>
      </w:r>
      <w:r>
        <w:rPr>
          <w:rFonts w:ascii="Calibri" w:hAnsi="Calibri" w:cs="Aparajita"/>
          <w:b/>
          <w:sz w:val="22"/>
          <w:szCs w:val="22"/>
          <w:lang w:val="pl-PL"/>
        </w:rPr>
        <w:t>Sk</w:t>
      </w:r>
      <w:r>
        <w:rPr>
          <w:rFonts w:ascii="Calibri" w:hAnsi="Calibri" w:cs="Calibri"/>
          <w:b/>
          <w:sz w:val="22"/>
          <w:szCs w:val="22"/>
          <w:lang w:val="pl-PL"/>
        </w:rPr>
        <w:t>ł</w:t>
      </w:r>
      <w:r>
        <w:rPr>
          <w:rFonts w:ascii="Calibri" w:hAnsi="Calibri" w:cs="Aparajita"/>
          <w:b/>
          <w:sz w:val="22"/>
          <w:szCs w:val="22"/>
          <w:lang w:val="pl-PL"/>
        </w:rPr>
        <w:t>adanie i otwarcie ofert</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XIII </w:t>
      </w:r>
      <w:r>
        <w:rPr>
          <w:rFonts w:ascii="Calibri" w:hAnsi="Calibri" w:cs="Aparajita"/>
          <w:b/>
          <w:sz w:val="22"/>
          <w:szCs w:val="22"/>
          <w:lang w:val="pl-PL"/>
        </w:rPr>
        <w:t>Kryteria oceny ofert</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XIV </w:t>
      </w:r>
      <w:r>
        <w:rPr>
          <w:rFonts w:ascii="Calibri" w:hAnsi="Calibri" w:cs="Aparajita"/>
          <w:b/>
          <w:sz w:val="22"/>
          <w:szCs w:val="22"/>
          <w:lang w:val="pl-PL"/>
        </w:rPr>
        <w:t>Sposób obliczanie ceny, rozliczenia dokonywane z Zamawiaj</w:t>
      </w:r>
      <w:r>
        <w:rPr>
          <w:rFonts w:ascii="Calibri" w:hAnsi="Calibri" w:cs="Calibri"/>
          <w:b/>
          <w:sz w:val="22"/>
          <w:szCs w:val="22"/>
          <w:lang w:val="pl-PL"/>
        </w:rPr>
        <w:t>ą</w:t>
      </w:r>
      <w:r>
        <w:rPr>
          <w:rFonts w:ascii="Calibri" w:hAnsi="Calibri" w:cs="Aparajita"/>
          <w:b/>
          <w:sz w:val="22"/>
          <w:szCs w:val="22"/>
          <w:lang w:val="pl-PL"/>
        </w:rPr>
        <w:t xml:space="preserve">cym, warunki </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p</w:t>
      </w:r>
      <w:r>
        <w:rPr>
          <w:rFonts w:ascii="Calibri" w:hAnsi="Calibri" w:cs="Calibri"/>
          <w:b/>
          <w:sz w:val="22"/>
          <w:szCs w:val="22"/>
          <w:lang w:val="pl-PL"/>
        </w:rPr>
        <w:t>ł</w:t>
      </w:r>
      <w:r>
        <w:rPr>
          <w:rFonts w:ascii="Calibri" w:hAnsi="Calibri" w:cs="Aparajita"/>
          <w:b/>
          <w:sz w:val="22"/>
          <w:szCs w:val="22"/>
          <w:lang w:val="pl-PL"/>
        </w:rPr>
        <w:t>atno</w:t>
      </w:r>
      <w:r>
        <w:rPr>
          <w:rFonts w:ascii="Calibri" w:hAnsi="Calibri" w:cs="Calibri"/>
          <w:b/>
          <w:sz w:val="22"/>
          <w:szCs w:val="22"/>
          <w:lang w:val="pl-PL"/>
        </w:rPr>
        <w:t>ś</w:t>
      </w:r>
      <w:r>
        <w:rPr>
          <w:rFonts w:ascii="Calibri" w:hAnsi="Calibri" w:cs="Aparajita"/>
          <w:b/>
          <w:sz w:val="22"/>
          <w:szCs w:val="22"/>
          <w:lang w:val="pl-PL"/>
        </w:rPr>
        <w:t>ci, inne warunki zamówienia</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XV </w:t>
      </w:r>
      <w:r>
        <w:rPr>
          <w:rFonts w:ascii="Calibri" w:hAnsi="Calibri" w:cs="Aparajita"/>
          <w:b/>
          <w:sz w:val="22"/>
          <w:szCs w:val="22"/>
          <w:lang w:val="pl-PL"/>
        </w:rPr>
        <w:t>Zawarcie umowy</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XVI </w:t>
      </w:r>
      <w:r>
        <w:rPr>
          <w:rFonts w:ascii="Calibri" w:hAnsi="Calibri" w:cs="Aparajita"/>
          <w:b/>
          <w:sz w:val="22"/>
          <w:szCs w:val="22"/>
          <w:lang w:val="pl-PL"/>
        </w:rPr>
        <w:t>Zmiany umowy</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XVII </w:t>
      </w:r>
      <w:r>
        <w:rPr>
          <w:rFonts w:ascii="Calibri" w:hAnsi="Calibri" w:cs="Aparajita"/>
          <w:b/>
          <w:sz w:val="22"/>
          <w:szCs w:val="22"/>
          <w:lang w:val="pl-PL"/>
        </w:rPr>
        <w:t>Zabezpieczenie nale</w:t>
      </w:r>
      <w:r>
        <w:rPr>
          <w:rFonts w:ascii="Calibri" w:hAnsi="Calibri" w:cs="Calibri"/>
          <w:b/>
          <w:sz w:val="22"/>
          <w:szCs w:val="22"/>
          <w:lang w:val="pl-PL"/>
        </w:rPr>
        <w:t>ż</w:t>
      </w:r>
      <w:r>
        <w:rPr>
          <w:rFonts w:ascii="Calibri" w:hAnsi="Calibri" w:cs="Aparajita"/>
          <w:b/>
          <w:sz w:val="22"/>
          <w:szCs w:val="22"/>
          <w:lang w:val="pl-PL"/>
        </w:rPr>
        <w:t>ytego wykonania umowy</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XVIII </w:t>
      </w:r>
      <w:r>
        <w:rPr>
          <w:rFonts w:ascii="Calibri" w:hAnsi="Calibri" w:cs="Aparajita"/>
          <w:b/>
          <w:sz w:val="22"/>
          <w:szCs w:val="22"/>
          <w:lang w:val="pl-PL"/>
        </w:rPr>
        <w:t xml:space="preserve">Pouczenie o </w:t>
      </w:r>
      <w:r>
        <w:rPr>
          <w:rFonts w:ascii="Calibri" w:hAnsi="Calibri" w:cs="Calibri"/>
          <w:b/>
          <w:sz w:val="22"/>
          <w:szCs w:val="22"/>
          <w:lang w:val="pl-PL"/>
        </w:rPr>
        <w:t>ś</w:t>
      </w:r>
      <w:r>
        <w:rPr>
          <w:rFonts w:ascii="Calibri" w:hAnsi="Calibri" w:cs="Aparajita"/>
          <w:b/>
          <w:sz w:val="22"/>
          <w:szCs w:val="22"/>
          <w:lang w:val="pl-PL"/>
        </w:rPr>
        <w:t>rodkach ochrony prawnej</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XIX </w:t>
      </w:r>
      <w:r>
        <w:rPr>
          <w:rFonts w:ascii="Calibri" w:hAnsi="Calibri" w:cs="Aparajita"/>
          <w:b/>
          <w:sz w:val="22"/>
          <w:szCs w:val="22"/>
          <w:lang w:val="pl-PL"/>
        </w:rPr>
        <w:t>Klauzula RODO</w:t>
      </w:r>
    </w:p>
    <w:p w:rsidR="00446E95" w:rsidRDefault="00446E95">
      <w:pPr>
        <w:pStyle w:val="Body1"/>
        <w:spacing w:line="240" w:lineRule="auto"/>
        <w:rPr>
          <w:rFonts w:ascii="Calibri" w:hAnsi="Calibri" w:cs="Aparajita"/>
          <w:b/>
          <w:sz w:val="22"/>
          <w:szCs w:val="22"/>
          <w:lang w:val="pl-PL"/>
        </w:rPr>
      </w:pP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Za</w:t>
      </w:r>
      <w:r>
        <w:rPr>
          <w:rFonts w:ascii="Calibri" w:hAnsi="Calibri" w:cs="Calibri"/>
          <w:b/>
          <w:sz w:val="22"/>
          <w:szCs w:val="22"/>
          <w:lang w:val="pl-PL"/>
        </w:rPr>
        <w:t>łą</w:t>
      </w:r>
      <w:r>
        <w:rPr>
          <w:rFonts w:ascii="Calibri" w:hAnsi="Calibri" w:cs="Aparajita"/>
          <w:b/>
          <w:sz w:val="22"/>
          <w:szCs w:val="22"/>
          <w:lang w:val="pl-PL"/>
        </w:rPr>
        <w:t>czniki:</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1. Formularz ofertowy wraz z  Formularzem cenowym</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2. Jednolity europejski dokument zamówienia (</w:t>
      </w:r>
      <w:proofErr w:type="spellStart"/>
      <w:r>
        <w:rPr>
          <w:rFonts w:ascii="Calibri" w:hAnsi="Calibri" w:cs="Aparajita"/>
          <w:b/>
          <w:sz w:val="22"/>
          <w:szCs w:val="22"/>
          <w:lang w:val="pl-PL"/>
        </w:rPr>
        <w:t>JEDZ-ESPD</w:t>
      </w:r>
      <w:proofErr w:type="spellEnd"/>
      <w:r>
        <w:rPr>
          <w:rFonts w:ascii="Calibri" w:hAnsi="Calibri" w:cs="Aparajita"/>
          <w:b/>
          <w:sz w:val="22"/>
          <w:szCs w:val="22"/>
          <w:lang w:val="pl-PL"/>
        </w:rPr>
        <w:t>) przygotowany wst</w:t>
      </w:r>
      <w:r>
        <w:rPr>
          <w:rFonts w:ascii="Calibri" w:hAnsi="Calibri" w:cs="Calibri"/>
          <w:b/>
          <w:sz w:val="22"/>
          <w:szCs w:val="22"/>
          <w:lang w:val="pl-PL"/>
        </w:rPr>
        <w:t>ę</w:t>
      </w:r>
      <w:r>
        <w:rPr>
          <w:rFonts w:ascii="Calibri" w:hAnsi="Calibri" w:cs="Aparajita"/>
          <w:b/>
          <w:sz w:val="22"/>
          <w:szCs w:val="22"/>
          <w:lang w:val="pl-PL"/>
        </w:rPr>
        <w:t>pnie przez Zamawiaj</w:t>
      </w:r>
      <w:r>
        <w:rPr>
          <w:rFonts w:ascii="Calibri" w:hAnsi="Calibri" w:cs="Calibri"/>
          <w:b/>
          <w:sz w:val="22"/>
          <w:szCs w:val="22"/>
          <w:lang w:val="pl-PL"/>
        </w:rPr>
        <w:t>ą</w:t>
      </w:r>
      <w:r>
        <w:rPr>
          <w:rFonts w:ascii="Calibri" w:hAnsi="Calibri" w:cs="Aparajita"/>
          <w:b/>
          <w:sz w:val="22"/>
          <w:szCs w:val="22"/>
          <w:lang w:val="pl-PL"/>
        </w:rPr>
        <w:t>cego dla przedmiotowego post</w:t>
      </w:r>
      <w:r>
        <w:rPr>
          <w:rFonts w:ascii="Calibri" w:hAnsi="Calibri" w:cs="Calibri"/>
          <w:b/>
          <w:sz w:val="22"/>
          <w:szCs w:val="22"/>
          <w:lang w:val="pl-PL"/>
        </w:rPr>
        <w:t>ę</w:t>
      </w:r>
      <w:r>
        <w:rPr>
          <w:rFonts w:ascii="Calibri" w:hAnsi="Calibri" w:cs="Aparajita"/>
          <w:b/>
          <w:sz w:val="22"/>
          <w:szCs w:val="22"/>
          <w:lang w:val="pl-PL"/>
        </w:rPr>
        <w:t>powania jest dost</w:t>
      </w:r>
      <w:r>
        <w:rPr>
          <w:rFonts w:ascii="Calibri" w:hAnsi="Calibri" w:cs="Calibri"/>
          <w:b/>
          <w:sz w:val="22"/>
          <w:szCs w:val="22"/>
          <w:lang w:val="pl-PL"/>
        </w:rPr>
        <w:t>ę</w:t>
      </w:r>
      <w:r>
        <w:rPr>
          <w:rFonts w:ascii="Calibri" w:hAnsi="Calibri" w:cs="Aparajita"/>
          <w:b/>
          <w:sz w:val="22"/>
          <w:szCs w:val="22"/>
          <w:lang w:val="pl-PL"/>
        </w:rPr>
        <w:t>pny na stronie internetowej Zamawiaj</w:t>
      </w:r>
      <w:r>
        <w:rPr>
          <w:rFonts w:ascii="Calibri" w:hAnsi="Calibri" w:cs="Calibri"/>
          <w:b/>
          <w:sz w:val="22"/>
          <w:szCs w:val="22"/>
          <w:lang w:val="pl-PL"/>
        </w:rPr>
        <w:t>ą</w:t>
      </w:r>
      <w:r>
        <w:rPr>
          <w:rFonts w:ascii="Calibri" w:hAnsi="Calibri" w:cs="Aparajita"/>
          <w:b/>
          <w:sz w:val="22"/>
          <w:szCs w:val="22"/>
          <w:lang w:val="pl-PL"/>
        </w:rPr>
        <w:t xml:space="preserve">cego w miejscu zamieszczenia niniejszej SIWZ ( w formacie XML do zaimportowania w serwisie </w:t>
      </w:r>
      <w:proofErr w:type="spellStart"/>
      <w:r>
        <w:rPr>
          <w:rFonts w:ascii="Calibri" w:hAnsi="Calibri" w:cs="Aparajita"/>
          <w:b/>
          <w:sz w:val="22"/>
          <w:szCs w:val="22"/>
          <w:lang w:val="pl-PL"/>
        </w:rPr>
        <w:t>e-ESPD</w:t>
      </w:r>
      <w:proofErr w:type="spellEnd"/>
      <w:r>
        <w:rPr>
          <w:rFonts w:ascii="Calibri" w:hAnsi="Calibri" w:cs="Aparajita"/>
          <w:b/>
          <w:sz w:val="22"/>
          <w:szCs w:val="22"/>
          <w:lang w:val="pl-PL"/>
        </w:rPr>
        <w:t>, a tak</w:t>
      </w:r>
      <w:r>
        <w:rPr>
          <w:rFonts w:ascii="Calibri" w:hAnsi="Calibri" w:cs="Calibri"/>
          <w:b/>
          <w:sz w:val="22"/>
          <w:szCs w:val="22"/>
          <w:lang w:val="pl-PL"/>
        </w:rPr>
        <w:t>ż</w:t>
      </w:r>
      <w:r>
        <w:rPr>
          <w:rFonts w:ascii="Calibri" w:hAnsi="Calibri" w:cs="Aparajita"/>
          <w:b/>
          <w:sz w:val="22"/>
          <w:szCs w:val="22"/>
          <w:lang w:val="pl-PL"/>
        </w:rPr>
        <w:t>e w formacie .</w:t>
      </w:r>
      <w:proofErr w:type="spellStart"/>
      <w:r>
        <w:rPr>
          <w:rFonts w:ascii="Calibri" w:hAnsi="Calibri" w:cs="Aparajita"/>
          <w:b/>
          <w:sz w:val="22"/>
          <w:szCs w:val="22"/>
          <w:lang w:val="pl-PL"/>
        </w:rPr>
        <w:t>pdf-pogl</w:t>
      </w:r>
      <w:r>
        <w:rPr>
          <w:rFonts w:ascii="Calibri" w:hAnsi="Calibri" w:cs="Calibri"/>
          <w:b/>
          <w:sz w:val="22"/>
          <w:szCs w:val="22"/>
          <w:lang w:val="pl-PL"/>
        </w:rPr>
        <w:t>ą</w:t>
      </w:r>
      <w:r>
        <w:rPr>
          <w:rFonts w:ascii="Calibri" w:hAnsi="Calibri" w:cs="Aparajita"/>
          <w:b/>
          <w:sz w:val="22"/>
          <w:szCs w:val="22"/>
          <w:lang w:val="pl-PL"/>
        </w:rPr>
        <w:t>dowo</w:t>
      </w:r>
      <w:proofErr w:type="spellEnd"/>
      <w:r>
        <w:rPr>
          <w:rFonts w:ascii="Calibri" w:hAnsi="Calibri" w:cs="Aparajita"/>
          <w:b/>
          <w:sz w:val="22"/>
          <w:szCs w:val="22"/>
          <w:lang w:val="pl-PL"/>
        </w:rPr>
        <w:t>).</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lastRenderedPageBreak/>
        <w:t>3. Wzór o</w:t>
      </w:r>
      <w:r>
        <w:rPr>
          <w:rFonts w:ascii="Calibri" w:hAnsi="Calibri" w:cs="Calibri"/>
          <w:b/>
          <w:sz w:val="22"/>
          <w:szCs w:val="22"/>
          <w:lang w:val="pl-PL"/>
        </w:rPr>
        <w:t>ś</w:t>
      </w:r>
      <w:r>
        <w:rPr>
          <w:rFonts w:ascii="Calibri" w:hAnsi="Calibri" w:cs="Aparajita"/>
          <w:b/>
          <w:sz w:val="22"/>
          <w:szCs w:val="22"/>
          <w:lang w:val="pl-PL"/>
        </w:rPr>
        <w:t>wiadczenia o przynale</w:t>
      </w:r>
      <w:r>
        <w:rPr>
          <w:rFonts w:ascii="Calibri" w:hAnsi="Calibri" w:cs="Calibri"/>
          <w:b/>
          <w:sz w:val="22"/>
          <w:szCs w:val="22"/>
          <w:lang w:val="pl-PL"/>
        </w:rPr>
        <w:t>ż</w:t>
      </w:r>
      <w:r>
        <w:rPr>
          <w:rFonts w:ascii="Calibri" w:hAnsi="Calibri" w:cs="Aparajita"/>
          <w:b/>
          <w:sz w:val="22"/>
          <w:szCs w:val="22"/>
          <w:lang w:val="pl-PL"/>
        </w:rPr>
        <w:t>no</w:t>
      </w:r>
      <w:r>
        <w:rPr>
          <w:rFonts w:ascii="Calibri" w:hAnsi="Calibri" w:cs="Calibri"/>
          <w:b/>
          <w:sz w:val="22"/>
          <w:szCs w:val="22"/>
          <w:lang w:val="pl-PL"/>
        </w:rPr>
        <w:t>ś</w:t>
      </w:r>
      <w:r>
        <w:rPr>
          <w:rFonts w:ascii="Calibri" w:hAnsi="Calibri" w:cs="Aparajita"/>
          <w:b/>
          <w:sz w:val="22"/>
          <w:szCs w:val="22"/>
          <w:lang w:val="pl-PL"/>
        </w:rPr>
        <w:t>ci/braku przynale</w:t>
      </w:r>
      <w:r>
        <w:rPr>
          <w:rFonts w:ascii="Calibri" w:hAnsi="Calibri" w:cs="Calibri"/>
          <w:b/>
          <w:sz w:val="22"/>
          <w:szCs w:val="22"/>
          <w:lang w:val="pl-PL"/>
        </w:rPr>
        <w:t>ż</w:t>
      </w:r>
      <w:r>
        <w:rPr>
          <w:rFonts w:ascii="Calibri" w:hAnsi="Calibri" w:cs="Aparajita"/>
          <w:b/>
          <w:sz w:val="22"/>
          <w:szCs w:val="22"/>
          <w:lang w:val="pl-PL"/>
        </w:rPr>
        <w:t>no</w:t>
      </w:r>
      <w:r>
        <w:rPr>
          <w:rFonts w:ascii="Calibri" w:hAnsi="Calibri" w:cs="Calibri"/>
          <w:b/>
          <w:sz w:val="22"/>
          <w:szCs w:val="22"/>
          <w:lang w:val="pl-PL"/>
        </w:rPr>
        <w:t>ś</w:t>
      </w:r>
      <w:r>
        <w:rPr>
          <w:rFonts w:ascii="Calibri" w:hAnsi="Calibri" w:cs="Aparajita"/>
          <w:b/>
          <w:sz w:val="22"/>
          <w:szCs w:val="22"/>
          <w:lang w:val="pl-PL"/>
        </w:rPr>
        <w:t>ci do grupy kapita</w:t>
      </w:r>
      <w:r>
        <w:rPr>
          <w:rFonts w:ascii="Calibri" w:hAnsi="Calibri" w:cs="Calibri"/>
          <w:b/>
          <w:sz w:val="22"/>
          <w:szCs w:val="22"/>
          <w:lang w:val="pl-PL"/>
        </w:rPr>
        <w:t>ł</w:t>
      </w:r>
      <w:r>
        <w:rPr>
          <w:rFonts w:ascii="Calibri" w:hAnsi="Calibri" w:cs="Aparajita"/>
          <w:b/>
          <w:sz w:val="22"/>
          <w:szCs w:val="22"/>
          <w:lang w:val="pl-PL"/>
        </w:rPr>
        <w:t xml:space="preserve">owej, o której mowa w art. 24 ust. 1 </w:t>
      </w:r>
      <w:proofErr w:type="spellStart"/>
      <w:r>
        <w:rPr>
          <w:rFonts w:ascii="Calibri" w:hAnsi="Calibri" w:cs="Aparajita"/>
          <w:b/>
          <w:sz w:val="22"/>
          <w:szCs w:val="22"/>
          <w:lang w:val="pl-PL"/>
        </w:rPr>
        <w:t>pkt</w:t>
      </w:r>
      <w:proofErr w:type="spellEnd"/>
      <w:r>
        <w:rPr>
          <w:rFonts w:ascii="Calibri" w:hAnsi="Calibri" w:cs="Aparajita"/>
          <w:b/>
          <w:sz w:val="22"/>
          <w:szCs w:val="22"/>
          <w:lang w:val="pl-PL"/>
        </w:rPr>
        <w:t xml:space="preserve"> 23 ustawy </w:t>
      </w:r>
      <w:proofErr w:type="spellStart"/>
      <w:r>
        <w:rPr>
          <w:rFonts w:ascii="Calibri" w:hAnsi="Calibri" w:cs="Aparajita"/>
          <w:b/>
          <w:sz w:val="22"/>
          <w:szCs w:val="22"/>
          <w:lang w:val="pl-PL"/>
        </w:rPr>
        <w:t>Pzp</w:t>
      </w:r>
      <w:proofErr w:type="spellEnd"/>
      <w:r>
        <w:rPr>
          <w:rFonts w:ascii="Calibri" w:hAnsi="Calibri" w:cs="Aparajita"/>
          <w:b/>
          <w:sz w:val="22"/>
          <w:szCs w:val="22"/>
          <w:lang w:val="pl-PL"/>
        </w:rPr>
        <w:t xml:space="preserve"> (SK</w:t>
      </w:r>
      <w:r>
        <w:rPr>
          <w:rFonts w:ascii="Calibri" w:hAnsi="Calibri" w:cs="Calibri"/>
          <w:b/>
          <w:sz w:val="22"/>
          <w:szCs w:val="22"/>
          <w:lang w:val="pl-PL"/>
        </w:rPr>
        <w:t>Ł</w:t>
      </w:r>
      <w:r>
        <w:rPr>
          <w:rFonts w:ascii="Calibri" w:hAnsi="Calibri" w:cs="Aparajita"/>
          <w:b/>
          <w:sz w:val="22"/>
          <w:szCs w:val="22"/>
          <w:lang w:val="pl-PL"/>
        </w:rPr>
        <w:t>ADANY W TERMINIE 3 DNI OD ZAMIESZCZENIA INFORMACJI, O KTÓREJ MOWA W ART. 86 UST. 5 USTAWY PZP).;</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4. Wykaz us</w:t>
      </w:r>
      <w:r>
        <w:rPr>
          <w:rFonts w:ascii="Calibri" w:hAnsi="Calibri" w:cs="Calibri"/>
          <w:b/>
          <w:sz w:val="22"/>
          <w:szCs w:val="22"/>
          <w:lang w:val="pl-PL"/>
        </w:rPr>
        <w:t>ł</w:t>
      </w:r>
      <w:r>
        <w:rPr>
          <w:rFonts w:ascii="Calibri" w:hAnsi="Calibri" w:cs="Aparajita"/>
          <w:b/>
          <w:sz w:val="22"/>
          <w:szCs w:val="22"/>
          <w:lang w:val="pl-PL"/>
        </w:rPr>
        <w:t>ug;</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5. Wykaz narzędzi, wyposażenia zakładu lub urządzeń technicznych dostępnych wykonawcy</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6.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7. Oświadczenie wykonawcy o braku orzeczenia wobec niego tytułem środka zapobiegawczego zakazu ubiegania się o zamówienia publiczne</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8. Oświadczenie wykonawcy o niezaleganiu z opłacaniem podatków i opłat lokalnych, o których mowa w ustawie z dnia 12 stycznia 1991 r. o podatkach i opłatach lokalnych (</w:t>
      </w:r>
      <w:proofErr w:type="spellStart"/>
      <w:r>
        <w:rPr>
          <w:rFonts w:ascii="Calibri" w:hAnsi="Calibri" w:cs="Aparajita"/>
          <w:b/>
          <w:sz w:val="22"/>
          <w:szCs w:val="22"/>
          <w:lang w:val="pl-PL"/>
        </w:rPr>
        <w:t>Dz.U</w:t>
      </w:r>
      <w:proofErr w:type="spellEnd"/>
      <w:r>
        <w:rPr>
          <w:rFonts w:ascii="Calibri" w:hAnsi="Calibri" w:cs="Aparajita"/>
          <w:b/>
          <w:sz w:val="22"/>
          <w:szCs w:val="22"/>
          <w:lang w:val="pl-PL"/>
        </w:rPr>
        <w:t xml:space="preserve">. z 2019 r. poz. 1170 ze zm.) </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 xml:space="preserve">9. Wzór Umowy </w:t>
      </w: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46E95">
      <w:pPr>
        <w:pStyle w:val="Body1"/>
        <w:spacing w:line="240" w:lineRule="auto"/>
        <w:rPr>
          <w:rFonts w:ascii="Calibri" w:hAnsi="Calibri" w:cs="Aparajita"/>
          <w:b/>
          <w:sz w:val="22"/>
          <w:szCs w:val="22"/>
          <w:lang w:val="pl-PL"/>
        </w:rPr>
      </w:pP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lastRenderedPageBreak/>
        <w:t>Rozdzia</w:t>
      </w:r>
      <w:r>
        <w:rPr>
          <w:rFonts w:ascii="Calibri" w:hAnsi="Calibri" w:cs="Calibri"/>
          <w:b/>
          <w:sz w:val="22"/>
          <w:szCs w:val="22"/>
          <w:lang w:val="pl-PL"/>
        </w:rPr>
        <w:t>ł</w:t>
      </w:r>
      <w:r>
        <w:rPr>
          <w:rFonts w:ascii="Calibri" w:hAnsi="Calibri" w:cs="Aparajita"/>
          <w:b/>
          <w:sz w:val="22"/>
          <w:szCs w:val="22"/>
          <w:lang w:val="pl-PL"/>
        </w:rPr>
        <w:t xml:space="preserve"> I Informacje ogólne, Porozumiewanie si</w:t>
      </w:r>
      <w:r>
        <w:rPr>
          <w:rFonts w:ascii="Calibri" w:hAnsi="Calibri" w:cs="Calibri"/>
          <w:b/>
          <w:sz w:val="22"/>
          <w:szCs w:val="22"/>
          <w:lang w:val="pl-PL"/>
        </w:rPr>
        <w:t>ę</w:t>
      </w:r>
      <w:r>
        <w:rPr>
          <w:rFonts w:ascii="Calibri" w:hAnsi="Calibri" w:cs="Aparajita"/>
          <w:b/>
          <w:sz w:val="22"/>
          <w:szCs w:val="22"/>
          <w:lang w:val="pl-PL"/>
        </w:rPr>
        <w:t xml:space="preserve"> Zamawiaj</w:t>
      </w:r>
      <w:r>
        <w:rPr>
          <w:rFonts w:ascii="Calibri" w:hAnsi="Calibri" w:cs="Calibri"/>
          <w:b/>
          <w:sz w:val="22"/>
          <w:szCs w:val="22"/>
          <w:lang w:val="pl-PL"/>
        </w:rPr>
        <w:t>ą</w:t>
      </w:r>
      <w:r>
        <w:rPr>
          <w:rFonts w:ascii="Calibri" w:hAnsi="Calibri" w:cs="Aparajita"/>
          <w:b/>
          <w:sz w:val="22"/>
          <w:szCs w:val="22"/>
          <w:lang w:val="pl-PL"/>
        </w:rPr>
        <w:t>cych z Wykonawcami przy u</w:t>
      </w:r>
      <w:r>
        <w:rPr>
          <w:rFonts w:ascii="Calibri" w:hAnsi="Calibri" w:cs="Calibri"/>
          <w:b/>
          <w:sz w:val="22"/>
          <w:szCs w:val="22"/>
          <w:lang w:val="pl-PL"/>
        </w:rPr>
        <w:t>ż</w:t>
      </w:r>
      <w:r>
        <w:rPr>
          <w:rFonts w:ascii="Calibri" w:hAnsi="Calibri" w:cs="Aparajita"/>
          <w:b/>
          <w:sz w:val="22"/>
          <w:szCs w:val="22"/>
          <w:lang w:val="pl-PL"/>
        </w:rPr>
        <w:t xml:space="preserve">yciu </w:t>
      </w:r>
      <w:r>
        <w:rPr>
          <w:rFonts w:ascii="Calibri" w:hAnsi="Calibri" w:cs="Calibri"/>
          <w:b/>
          <w:sz w:val="22"/>
          <w:szCs w:val="22"/>
          <w:lang w:val="pl-PL"/>
        </w:rPr>
        <w:t>ś</w:t>
      </w:r>
      <w:r>
        <w:rPr>
          <w:rFonts w:ascii="Calibri" w:hAnsi="Calibri" w:cs="Aparajita"/>
          <w:b/>
          <w:sz w:val="22"/>
          <w:szCs w:val="22"/>
          <w:lang w:val="pl-PL"/>
        </w:rPr>
        <w:t xml:space="preserve">rodków komunikacji elektronicznej z wykorzystaniem </w:t>
      </w:r>
      <w:proofErr w:type="spellStart"/>
      <w:r>
        <w:rPr>
          <w:rFonts w:ascii="Calibri" w:hAnsi="Calibri" w:cs="Aparajita"/>
          <w:b/>
          <w:sz w:val="22"/>
          <w:szCs w:val="22"/>
          <w:lang w:val="pl-PL"/>
        </w:rPr>
        <w:t>miniPortalu</w:t>
      </w:r>
      <w:proofErr w:type="spellEnd"/>
    </w:p>
    <w:p w:rsidR="00446E95" w:rsidRDefault="00455CD4">
      <w:pPr>
        <w:pStyle w:val="Body1"/>
        <w:spacing w:line="240" w:lineRule="auto"/>
        <w:rPr>
          <w:rFonts w:ascii="Calibri" w:hAnsi="Calibri" w:cs="Aparajita"/>
          <w:sz w:val="22"/>
          <w:szCs w:val="22"/>
          <w:lang w:val="pl-PL"/>
        </w:rPr>
      </w:pPr>
      <w:r>
        <w:rPr>
          <w:rFonts w:ascii="Calibri" w:hAnsi="Calibri" w:cs="Aparajita"/>
          <w:b/>
          <w:sz w:val="22"/>
          <w:szCs w:val="22"/>
          <w:lang w:val="pl-PL"/>
        </w:rPr>
        <w:t>1. Zmawiaj</w:t>
      </w:r>
      <w:r>
        <w:rPr>
          <w:rFonts w:ascii="Calibri" w:hAnsi="Calibri" w:cs="Calibri"/>
          <w:b/>
          <w:sz w:val="22"/>
          <w:szCs w:val="22"/>
          <w:lang w:val="pl-PL"/>
        </w:rPr>
        <w:t>ą</w:t>
      </w:r>
      <w:r>
        <w:rPr>
          <w:rFonts w:ascii="Calibri" w:hAnsi="Calibri" w:cs="Aparajita"/>
          <w:b/>
          <w:sz w:val="22"/>
          <w:szCs w:val="22"/>
          <w:lang w:val="pl-PL"/>
        </w:rPr>
        <w:t xml:space="preserve">cy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Gmina Nowe Miasto nad Pilic</w:t>
      </w:r>
      <w:r>
        <w:rPr>
          <w:rFonts w:ascii="Calibri" w:hAnsi="Calibri" w:cs="Calibri"/>
          <w:sz w:val="22"/>
          <w:szCs w:val="22"/>
          <w:lang w:val="pl-PL"/>
        </w:rPr>
        <w:t>ą</w:t>
      </w:r>
      <w:r>
        <w:rPr>
          <w:rFonts w:ascii="Calibri" w:hAnsi="Calibri" w:cs="Aparajita"/>
          <w:sz w:val="22"/>
          <w:szCs w:val="22"/>
          <w:lang w:val="pl-PL"/>
        </w:rPr>
        <w:t>, Pl. O. H. Ko</w:t>
      </w:r>
      <w:r>
        <w:rPr>
          <w:rFonts w:ascii="Calibri" w:hAnsi="Calibri" w:cs="Calibri"/>
          <w:sz w:val="22"/>
          <w:szCs w:val="22"/>
          <w:lang w:val="pl-PL"/>
        </w:rPr>
        <w:t>ź</w:t>
      </w:r>
      <w:r>
        <w:rPr>
          <w:rFonts w:ascii="Calibri" w:hAnsi="Calibri" w:cs="Aparajita"/>
          <w:sz w:val="22"/>
          <w:szCs w:val="22"/>
          <w:lang w:val="pl-PL"/>
        </w:rPr>
        <w:t>mi</w:t>
      </w:r>
      <w:r>
        <w:rPr>
          <w:rFonts w:ascii="Calibri" w:hAnsi="Calibri" w:cs="Calibri"/>
          <w:sz w:val="22"/>
          <w:szCs w:val="22"/>
          <w:lang w:val="pl-PL"/>
        </w:rPr>
        <w:t>ń</w:t>
      </w:r>
      <w:r>
        <w:rPr>
          <w:rFonts w:ascii="Calibri" w:hAnsi="Calibri" w:cs="Aparajita"/>
          <w:sz w:val="22"/>
          <w:szCs w:val="22"/>
          <w:lang w:val="pl-PL"/>
        </w:rPr>
        <w:t>skiego 1/2, 26-420 Nowe Miasto nad Pilic</w:t>
      </w:r>
      <w:r>
        <w:rPr>
          <w:rFonts w:ascii="Calibri" w:hAnsi="Calibri" w:cs="Calibri"/>
          <w:sz w:val="22"/>
          <w:szCs w:val="22"/>
          <w:lang w:val="pl-PL"/>
        </w:rPr>
        <w:t>ą</w:t>
      </w:r>
      <w:r>
        <w:rPr>
          <w:rFonts w:ascii="Calibri" w:hAnsi="Calibri" w:cs="Aparajita"/>
          <w:sz w:val="22"/>
          <w:szCs w:val="22"/>
          <w:lang w:val="pl-PL"/>
        </w:rPr>
        <w:t xml:space="preserve"> Tel.: + 48  674 10 98,  </w:t>
      </w:r>
    </w:p>
    <w:p w:rsidR="00446E95" w:rsidRPr="00455CD4" w:rsidRDefault="00455CD4">
      <w:pPr>
        <w:pStyle w:val="Body1"/>
        <w:spacing w:line="240" w:lineRule="auto"/>
        <w:rPr>
          <w:lang w:val="pl-PL"/>
        </w:rPr>
      </w:pPr>
      <w:r>
        <w:rPr>
          <w:rFonts w:ascii="Calibri" w:hAnsi="Calibri" w:cs="Aparajita"/>
          <w:sz w:val="22"/>
          <w:szCs w:val="22"/>
          <w:lang w:val="pl-PL"/>
        </w:rPr>
        <w:t xml:space="preserve">E-mail: </w:t>
      </w:r>
      <w:hyperlink r:id="rId9">
        <w:r>
          <w:rPr>
            <w:rStyle w:val="czeinternetowe"/>
            <w:rFonts w:ascii="Calibri" w:hAnsi="Calibri" w:cs="Aparajita"/>
            <w:sz w:val="22"/>
            <w:szCs w:val="22"/>
            <w:lang w:val="pl-PL"/>
          </w:rPr>
          <w:t>nowemiasto@nowemiasto.pl</w:t>
        </w:r>
      </w:hyperlink>
      <w:r>
        <w:rPr>
          <w:rFonts w:ascii="Calibri" w:hAnsi="Calibri" w:cs="Aparajita"/>
          <w:sz w:val="22"/>
          <w:szCs w:val="22"/>
          <w:lang w:val="pl-PL"/>
        </w:rPr>
        <w:t>, adres strony internetowej: http://www.nowemiasto.pl/</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2. Oznaczenie post</w:t>
      </w:r>
      <w:r>
        <w:rPr>
          <w:rFonts w:ascii="Calibri" w:hAnsi="Calibri" w:cs="Calibri"/>
          <w:b/>
          <w:sz w:val="22"/>
          <w:szCs w:val="22"/>
          <w:lang w:val="pl-PL"/>
        </w:rPr>
        <w:t>ę</w:t>
      </w:r>
      <w:r>
        <w:rPr>
          <w:rFonts w:ascii="Calibri" w:hAnsi="Calibri" w:cs="Aparajita"/>
          <w:b/>
          <w:sz w:val="22"/>
          <w:szCs w:val="22"/>
          <w:lang w:val="pl-PL"/>
        </w:rPr>
        <w:t xml:space="preserve">powania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Post</w:t>
      </w:r>
      <w:r>
        <w:rPr>
          <w:rFonts w:ascii="Calibri" w:hAnsi="Calibri" w:cs="Calibri"/>
          <w:sz w:val="22"/>
          <w:szCs w:val="22"/>
          <w:lang w:val="pl-PL"/>
        </w:rPr>
        <w:t>ę</w:t>
      </w:r>
      <w:r>
        <w:rPr>
          <w:rFonts w:ascii="Calibri" w:hAnsi="Calibri" w:cs="Aparajita"/>
          <w:sz w:val="22"/>
          <w:szCs w:val="22"/>
          <w:lang w:val="pl-PL"/>
        </w:rPr>
        <w:t xml:space="preserve">powanie, którego dotyczy niniejszy dokument, oznaczone jest znakiem: FN.271.2.2020.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Wykonawcy powinni we wszystkich kontaktach z Zamawiaj</w:t>
      </w:r>
      <w:r>
        <w:rPr>
          <w:rFonts w:ascii="Calibri" w:hAnsi="Calibri" w:cs="Calibri"/>
          <w:sz w:val="22"/>
          <w:szCs w:val="22"/>
          <w:lang w:val="pl-PL"/>
        </w:rPr>
        <w:t>ą</w:t>
      </w:r>
      <w:r>
        <w:rPr>
          <w:rFonts w:ascii="Calibri" w:hAnsi="Calibri" w:cs="Aparajita"/>
          <w:sz w:val="22"/>
          <w:szCs w:val="22"/>
          <w:lang w:val="pl-PL"/>
        </w:rPr>
        <w:t>cym powo</w:t>
      </w:r>
      <w:r>
        <w:rPr>
          <w:rFonts w:ascii="Calibri" w:hAnsi="Calibri" w:cs="Calibri"/>
          <w:sz w:val="22"/>
          <w:szCs w:val="22"/>
          <w:lang w:val="pl-PL"/>
        </w:rPr>
        <w:t>ł</w:t>
      </w:r>
      <w:r>
        <w:rPr>
          <w:rFonts w:ascii="Calibri" w:hAnsi="Calibri" w:cs="Aparajita"/>
          <w:sz w:val="22"/>
          <w:szCs w:val="22"/>
          <w:lang w:val="pl-PL"/>
        </w:rPr>
        <w:t>ywa</w:t>
      </w:r>
      <w:r>
        <w:rPr>
          <w:rFonts w:ascii="Calibri" w:hAnsi="Calibri" w:cs="Calibri"/>
          <w:sz w:val="22"/>
          <w:szCs w:val="22"/>
          <w:lang w:val="pl-PL"/>
        </w:rPr>
        <w:t>ć</w:t>
      </w:r>
      <w:r>
        <w:rPr>
          <w:rFonts w:ascii="Calibri" w:hAnsi="Calibri" w:cs="Aparajita"/>
          <w:sz w:val="22"/>
          <w:szCs w:val="22"/>
          <w:lang w:val="pl-PL"/>
        </w:rPr>
        <w:t xml:space="preserve"> si</w:t>
      </w:r>
      <w:r>
        <w:rPr>
          <w:rFonts w:ascii="Calibri" w:hAnsi="Calibri" w:cs="Calibri"/>
          <w:sz w:val="22"/>
          <w:szCs w:val="22"/>
          <w:lang w:val="pl-PL"/>
        </w:rPr>
        <w:t>ę</w:t>
      </w:r>
      <w:r>
        <w:rPr>
          <w:rFonts w:ascii="Calibri" w:hAnsi="Calibri" w:cs="Aparajita"/>
          <w:sz w:val="22"/>
          <w:szCs w:val="22"/>
          <w:lang w:val="pl-PL"/>
        </w:rPr>
        <w:t xml:space="preserve"> na wy</w:t>
      </w:r>
      <w:r>
        <w:rPr>
          <w:rFonts w:ascii="Calibri" w:hAnsi="Calibri" w:cs="Calibri"/>
          <w:sz w:val="22"/>
          <w:szCs w:val="22"/>
          <w:lang w:val="pl-PL"/>
        </w:rPr>
        <w:t>ż</w:t>
      </w:r>
      <w:r>
        <w:rPr>
          <w:rFonts w:ascii="Calibri" w:hAnsi="Calibri" w:cs="Aparajita"/>
          <w:sz w:val="22"/>
          <w:szCs w:val="22"/>
          <w:lang w:val="pl-PL"/>
        </w:rPr>
        <w:t>ej podane oznaczenie.</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3. Tryb post</w:t>
      </w:r>
      <w:r>
        <w:rPr>
          <w:rFonts w:ascii="Calibri" w:hAnsi="Calibri" w:cs="Calibri"/>
          <w:b/>
          <w:sz w:val="22"/>
          <w:szCs w:val="22"/>
          <w:lang w:val="pl-PL"/>
        </w:rPr>
        <w:t>ę</w:t>
      </w:r>
      <w:r>
        <w:rPr>
          <w:rFonts w:ascii="Calibri" w:hAnsi="Calibri" w:cs="Aparajita"/>
          <w:b/>
          <w:sz w:val="22"/>
          <w:szCs w:val="22"/>
          <w:lang w:val="pl-PL"/>
        </w:rPr>
        <w:t xml:space="preserve">powania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Post</w:t>
      </w:r>
      <w:r>
        <w:rPr>
          <w:rFonts w:ascii="Calibri" w:hAnsi="Calibri" w:cs="Calibri"/>
          <w:sz w:val="22"/>
          <w:szCs w:val="22"/>
          <w:lang w:val="pl-PL"/>
        </w:rPr>
        <w:t>ę</w:t>
      </w:r>
      <w:r>
        <w:rPr>
          <w:rFonts w:ascii="Calibri" w:hAnsi="Calibri" w:cs="Aparajita"/>
          <w:sz w:val="22"/>
          <w:szCs w:val="22"/>
          <w:lang w:val="pl-PL"/>
        </w:rPr>
        <w:t>powanie o udzielenie zamówienia prowadzone jest w trybie przetargu nieograniczonego na podstawie ustawy z 29 stycznia 2004 r. – Prawo zamówie</w:t>
      </w:r>
      <w:r>
        <w:rPr>
          <w:rFonts w:ascii="Calibri" w:hAnsi="Calibri" w:cs="Calibri"/>
          <w:sz w:val="22"/>
          <w:szCs w:val="22"/>
          <w:lang w:val="pl-PL"/>
        </w:rPr>
        <w:t>ń</w:t>
      </w:r>
      <w:r>
        <w:rPr>
          <w:rFonts w:ascii="Calibri" w:hAnsi="Calibri" w:cs="Aparajita"/>
          <w:sz w:val="22"/>
          <w:szCs w:val="22"/>
          <w:lang w:val="pl-PL"/>
        </w:rPr>
        <w:t xml:space="preserve"> publicznych (tekst jedn.: </w:t>
      </w:r>
      <w:proofErr w:type="spellStart"/>
      <w:r>
        <w:rPr>
          <w:rFonts w:ascii="Calibri" w:hAnsi="Calibri" w:cs="Aparajita"/>
          <w:sz w:val="22"/>
          <w:szCs w:val="22"/>
          <w:lang w:val="pl-PL"/>
        </w:rPr>
        <w:t>Dz.U</w:t>
      </w:r>
      <w:proofErr w:type="spellEnd"/>
      <w:r>
        <w:rPr>
          <w:rFonts w:ascii="Calibri" w:hAnsi="Calibri" w:cs="Aparajita"/>
          <w:sz w:val="22"/>
          <w:szCs w:val="22"/>
          <w:lang w:val="pl-PL"/>
        </w:rPr>
        <w:t xml:space="preserve">. z 2019 r. poz. 1843 ze zm.), zwanej dalej "ustawa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 xml:space="preserve">4. Przedmiot zamówienia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Przedmiotem zamówienia jest "Odbiór i zagospodarowanie odpadów komunalnych od w</w:t>
      </w:r>
      <w:r>
        <w:rPr>
          <w:rFonts w:ascii="Calibri" w:hAnsi="Calibri" w:cs="Calibri"/>
          <w:sz w:val="22"/>
          <w:szCs w:val="22"/>
          <w:lang w:val="pl-PL"/>
        </w:rPr>
        <w:t>ł</w:t>
      </w:r>
      <w:r>
        <w:rPr>
          <w:rFonts w:ascii="Calibri" w:hAnsi="Calibri" w:cs="Aparajita"/>
          <w:sz w:val="22"/>
          <w:szCs w:val="22"/>
          <w:lang w:val="pl-PL"/>
        </w:rPr>
        <w:t>a</w:t>
      </w:r>
      <w:r>
        <w:rPr>
          <w:rFonts w:ascii="Calibri" w:hAnsi="Calibri" w:cs="Calibri"/>
          <w:sz w:val="22"/>
          <w:szCs w:val="22"/>
          <w:lang w:val="pl-PL"/>
        </w:rPr>
        <w:t>ś</w:t>
      </w:r>
      <w:r>
        <w:rPr>
          <w:rFonts w:ascii="Calibri" w:hAnsi="Calibri" w:cs="Aparajita"/>
          <w:sz w:val="22"/>
          <w:szCs w:val="22"/>
          <w:lang w:val="pl-PL"/>
        </w:rPr>
        <w:t>cicieli nieruchomo</w:t>
      </w:r>
      <w:r>
        <w:rPr>
          <w:rFonts w:ascii="Calibri" w:hAnsi="Calibri" w:cs="Calibri"/>
          <w:sz w:val="22"/>
          <w:szCs w:val="22"/>
          <w:lang w:val="pl-PL"/>
        </w:rPr>
        <w:t>ś</w:t>
      </w:r>
      <w:r>
        <w:rPr>
          <w:rFonts w:ascii="Calibri" w:hAnsi="Calibri" w:cs="Aparajita"/>
          <w:sz w:val="22"/>
          <w:szCs w:val="22"/>
          <w:lang w:val="pl-PL"/>
        </w:rPr>
        <w:t>ci zamieszka</w:t>
      </w:r>
      <w:r>
        <w:rPr>
          <w:rFonts w:ascii="Calibri" w:hAnsi="Calibri" w:cs="Calibri"/>
          <w:sz w:val="22"/>
          <w:szCs w:val="22"/>
          <w:lang w:val="pl-PL"/>
        </w:rPr>
        <w:t>ł</w:t>
      </w:r>
      <w:r>
        <w:rPr>
          <w:rFonts w:ascii="Calibri" w:hAnsi="Calibri" w:cs="Aparajita"/>
          <w:sz w:val="22"/>
          <w:szCs w:val="22"/>
          <w:lang w:val="pl-PL"/>
        </w:rPr>
        <w:t>ych po</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onych na terenie Gminy Nowe Miasto nad Pilic</w:t>
      </w:r>
      <w:r>
        <w:rPr>
          <w:rFonts w:ascii="Calibri" w:hAnsi="Calibri" w:cs="Calibri"/>
          <w:sz w:val="22"/>
          <w:szCs w:val="22"/>
          <w:lang w:val="pl-PL"/>
        </w:rPr>
        <w:t>ą</w:t>
      </w:r>
      <w:r>
        <w:rPr>
          <w:rFonts w:ascii="Calibri" w:hAnsi="Calibri" w:cs="Aparajita"/>
          <w:sz w:val="22"/>
          <w:szCs w:val="22"/>
          <w:lang w:val="pl-PL"/>
        </w:rPr>
        <w:t xml:space="preserve"> w okresie od 01.04.2020 – 31.03.2022 r.."</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CPV (Wspólny S</w:t>
      </w:r>
      <w:r>
        <w:rPr>
          <w:rFonts w:ascii="Calibri" w:hAnsi="Calibri" w:cs="Calibri"/>
          <w:sz w:val="22"/>
          <w:szCs w:val="22"/>
          <w:lang w:val="pl-PL"/>
        </w:rPr>
        <w:t>ł</w:t>
      </w:r>
      <w:r>
        <w:rPr>
          <w:rFonts w:ascii="Calibri" w:hAnsi="Calibri" w:cs="Aparajita"/>
          <w:sz w:val="22"/>
          <w:szCs w:val="22"/>
          <w:lang w:val="pl-PL"/>
        </w:rPr>
        <w:t>ownik Zamówie</w:t>
      </w:r>
      <w:r>
        <w:rPr>
          <w:rFonts w:ascii="Calibri" w:hAnsi="Calibri" w:cs="Calibri"/>
          <w:sz w:val="22"/>
          <w:szCs w:val="22"/>
          <w:lang w:val="pl-PL"/>
        </w:rPr>
        <w:t>ń</w:t>
      </w:r>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Oznaczenie przedmiotu zamówienia </w:t>
      </w:r>
      <w:proofErr w:type="spellStart"/>
      <w:r>
        <w:rPr>
          <w:rFonts w:ascii="Calibri" w:hAnsi="Calibri" w:cs="Aparajita"/>
          <w:sz w:val="22"/>
          <w:szCs w:val="22"/>
          <w:lang w:val="pl-PL"/>
        </w:rPr>
        <w:t>wg</w:t>
      </w:r>
      <w:proofErr w:type="spellEnd"/>
      <w:r>
        <w:rPr>
          <w:rFonts w:ascii="Calibri" w:hAnsi="Calibri" w:cs="Aparajita"/>
          <w:sz w:val="22"/>
          <w:szCs w:val="22"/>
          <w:lang w:val="pl-PL"/>
        </w:rPr>
        <w:t>. CPV:</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90500000-2</w:t>
      </w:r>
      <w:r>
        <w:rPr>
          <w:rFonts w:ascii="Calibri" w:hAnsi="Calibri" w:cs="Aparajita"/>
          <w:sz w:val="22"/>
          <w:szCs w:val="22"/>
          <w:lang w:val="pl-PL"/>
        </w:rPr>
        <w:tab/>
        <w:t>us</w:t>
      </w:r>
      <w:r>
        <w:rPr>
          <w:rFonts w:ascii="Calibri" w:hAnsi="Calibri" w:cs="Calibri"/>
          <w:sz w:val="22"/>
          <w:szCs w:val="22"/>
          <w:lang w:val="pl-PL"/>
        </w:rPr>
        <w:t>ł</w:t>
      </w:r>
      <w:r>
        <w:rPr>
          <w:rFonts w:ascii="Calibri" w:hAnsi="Calibri" w:cs="Aparajita"/>
          <w:sz w:val="22"/>
          <w:szCs w:val="22"/>
          <w:lang w:val="pl-PL"/>
        </w:rPr>
        <w:t>ugi zwi</w:t>
      </w:r>
      <w:r>
        <w:rPr>
          <w:rFonts w:ascii="Calibri" w:hAnsi="Calibri" w:cs="Calibri"/>
          <w:sz w:val="22"/>
          <w:szCs w:val="22"/>
          <w:lang w:val="pl-PL"/>
        </w:rPr>
        <w:t>ą</w:t>
      </w:r>
      <w:r>
        <w:rPr>
          <w:rFonts w:ascii="Calibri" w:hAnsi="Calibri" w:cs="Aparajita"/>
          <w:sz w:val="22"/>
          <w:szCs w:val="22"/>
          <w:lang w:val="pl-PL"/>
        </w:rPr>
        <w:t>zane z odpadami;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90511000-2</w:t>
      </w:r>
      <w:r>
        <w:rPr>
          <w:rFonts w:ascii="Calibri" w:hAnsi="Calibri" w:cs="Aparajita"/>
          <w:sz w:val="22"/>
          <w:szCs w:val="22"/>
          <w:lang w:val="pl-PL"/>
        </w:rPr>
        <w:tab/>
        <w:t>us</w:t>
      </w:r>
      <w:r>
        <w:rPr>
          <w:rFonts w:ascii="Calibri" w:hAnsi="Calibri" w:cs="Calibri"/>
          <w:sz w:val="22"/>
          <w:szCs w:val="22"/>
          <w:lang w:val="pl-PL"/>
        </w:rPr>
        <w:t>ł</w:t>
      </w:r>
      <w:r>
        <w:rPr>
          <w:rFonts w:ascii="Calibri" w:hAnsi="Calibri" w:cs="Aparajita"/>
          <w:sz w:val="22"/>
          <w:szCs w:val="22"/>
          <w:lang w:val="pl-PL"/>
        </w:rPr>
        <w:t>ugi wywozu odpadów;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90512000-9</w:t>
      </w:r>
      <w:r>
        <w:rPr>
          <w:rFonts w:ascii="Calibri" w:hAnsi="Calibri" w:cs="Aparajita"/>
          <w:sz w:val="22"/>
          <w:szCs w:val="22"/>
          <w:lang w:val="pl-PL"/>
        </w:rPr>
        <w:tab/>
        <w:t>us</w:t>
      </w:r>
      <w:r>
        <w:rPr>
          <w:rFonts w:ascii="Calibri" w:hAnsi="Calibri" w:cs="Calibri"/>
          <w:sz w:val="22"/>
          <w:szCs w:val="22"/>
          <w:lang w:val="pl-PL"/>
        </w:rPr>
        <w:t>ł</w:t>
      </w:r>
      <w:r>
        <w:rPr>
          <w:rFonts w:ascii="Calibri" w:hAnsi="Calibri" w:cs="Aparajita"/>
          <w:sz w:val="22"/>
          <w:szCs w:val="22"/>
          <w:lang w:val="pl-PL"/>
        </w:rPr>
        <w:t>ugi transportu odpadów;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90513100-7</w:t>
      </w:r>
      <w:r>
        <w:rPr>
          <w:rFonts w:ascii="Calibri" w:hAnsi="Calibri" w:cs="Aparajita"/>
          <w:sz w:val="22"/>
          <w:szCs w:val="22"/>
          <w:lang w:val="pl-PL"/>
        </w:rPr>
        <w:tab/>
        <w:t>us</w:t>
      </w:r>
      <w:r>
        <w:rPr>
          <w:rFonts w:ascii="Calibri" w:hAnsi="Calibri" w:cs="Calibri"/>
          <w:sz w:val="22"/>
          <w:szCs w:val="22"/>
          <w:lang w:val="pl-PL"/>
        </w:rPr>
        <w:t>ł</w:t>
      </w:r>
      <w:r>
        <w:rPr>
          <w:rFonts w:ascii="Calibri" w:hAnsi="Calibri" w:cs="Aparajita"/>
          <w:sz w:val="22"/>
          <w:szCs w:val="22"/>
          <w:lang w:val="pl-PL"/>
        </w:rPr>
        <w:t>ugi wywozu odpadów pochodz</w:t>
      </w:r>
      <w:r>
        <w:rPr>
          <w:rFonts w:ascii="Calibri" w:hAnsi="Calibri" w:cs="Calibri"/>
          <w:sz w:val="22"/>
          <w:szCs w:val="22"/>
          <w:lang w:val="pl-PL"/>
        </w:rPr>
        <w:t>ą</w:t>
      </w:r>
      <w:r>
        <w:rPr>
          <w:rFonts w:ascii="Calibri" w:hAnsi="Calibri" w:cs="Aparajita"/>
          <w:sz w:val="22"/>
          <w:szCs w:val="22"/>
          <w:lang w:val="pl-PL"/>
        </w:rPr>
        <w:t>cych z gospodarstw domowych.</w:t>
      </w:r>
    </w:p>
    <w:p w:rsidR="00446E95" w:rsidRDefault="00455CD4">
      <w:pPr>
        <w:pStyle w:val="Body1"/>
        <w:spacing w:line="240" w:lineRule="auto"/>
        <w:rPr>
          <w:rFonts w:ascii="Calibri" w:hAnsi="Calibri" w:cs="Aparajita"/>
          <w:sz w:val="22"/>
          <w:szCs w:val="22"/>
          <w:lang w:val="pl-PL"/>
        </w:rPr>
      </w:pPr>
      <w:r>
        <w:rPr>
          <w:rFonts w:ascii="Calibri" w:hAnsi="Calibri" w:cs="Aparajita"/>
          <w:b/>
          <w:bCs/>
          <w:sz w:val="22"/>
          <w:szCs w:val="22"/>
          <w:lang w:val="pl-PL"/>
        </w:rPr>
        <w:t>5. Porozumiewanie si</w:t>
      </w:r>
      <w:r>
        <w:rPr>
          <w:rFonts w:ascii="Calibri" w:hAnsi="Calibri" w:cs="Calibri"/>
          <w:b/>
          <w:bCs/>
          <w:sz w:val="22"/>
          <w:szCs w:val="22"/>
          <w:lang w:val="pl-PL"/>
        </w:rPr>
        <w:t>ę</w:t>
      </w:r>
      <w:r>
        <w:rPr>
          <w:rFonts w:ascii="Calibri" w:hAnsi="Calibri" w:cs="Aparajita"/>
          <w:b/>
          <w:bCs/>
          <w:sz w:val="22"/>
          <w:szCs w:val="22"/>
          <w:lang w:val="pl-PL"/>
        </w:rPr>
        <w:t xml:space="preserve"> Zamawiaj</w:t>
      </w:r>
      <w:r>
        <w:rPr>
          <w:rFonts w:ascii="Calibri" w:hAnsi="Calibri" w:cs="Calibri"/>
          <w:b/>
          <w:bCs/>
          <w:sz w:val="22"/>
          <w:szCs w:val="22"/>
          <w:lang w:val="pl-PL"/>
        </w:rPr>
        <w:t>ą</w:t>
      </w:r>
      <w:r>
        <w:rPr>
          <w:rFonts w:ascii="Calibri" w:hAnsi="Calibri" w:cs="Aparajita"/>
          <w:b/>
          <w:bCs/>
          <w:sz w:val="22"/>
          <w:szCs w:val="22"/>
          <w:lang w:val="pl-PL"/>
        </w:rPr>
        <w:t>cych z Wykonawcami przy u</w:t>
      </w:r>
      <w:r>
        <w:rPr>
          <w:rFonts w:ascii="Calibri" w:hAnsi="Calibri" w:cs="Calibri"/>
          <w:b/>
          <w:bCs/>
          <w:sz w:val="22"/>
          <w:szCs w:val="22"/>
          <w:lang w:val="pl-PL"/>
        </w:rPr>
        <w:t>ż</w:t>
      </w:r>
      <w:r>
        <w:rPr>
          <w:rFonts w:ascii="Calibri" w:hAnsi="Calibri" w:cs="Aparajita"/>
          <w:b/>
          <w:bCs/>
          <w:sz w:val="22"/>
          <w:szCs w:val="22"/>
          <w:lang w:val="pl-PL"/>
        </w:rPr>
        <w:t xml:space="preserve">yciu </w:t>
      </w:r>
      <w:r>
        <w:rPr>
          <w:rFonts w:ascii="Calibri" w:hAnsi="Calibri" w:cs="Calibri"/>
          <w:b/>
          <w:bCs/>
          <w:sz w:val="22"/>
          <w:szCs w:val="22"/>
          <w:lang w:val="pl-PL"/>
        </w:rPr>
        <w:t>ś</w:t>
      </w:r>
      <w:r>
        <w:rPr>
          <w:rFonts w:ascii="Calibri" w:hAnsi="Calibri" w:cs="Aparajita"/>
          <w:b/>
          <w:bCs/>
          <w:sz w:val="22"/>
          <w:szCs w:val="22"/>
          <w:lang w:val="pl-PL"/>
        </w:rPr>
        <w:t xml:space="preserve">rodków komunikacji elektronicznej z wykorzystaniem </w:t>
      </w:r>
      <w:proofErr w:type="spellStart"/>
      <w:r>
        <w:rPr>
          <w:rFonts w:ascii="Calibri" w:hAnsi="Calibri" w:cs="Aparajita"/>
          <w:b/>
          <w:bCs/>
          <w:sz w:val="22"/>
          <w:szCs w:val="22"/>
          <w:lang w:val="pl-PL"/>
        </w:rPr>
        <w:t>miniPortalu</w:t>
      </w:r>
      <w:proofErr w:type="spellEnd"/>
      <w:r>
        <w:rPr>
          <w:rFonts w:ascii="Calibri" w:hAnsi="Calibri" w:cs="Aparajita"/>
          <w:b/>
          <w:bCs/>
          <w:sz w:val="22"/>
          <w:szCs w:val="22"/>
          <w:lang w:val="pl-PL"/>
        </w:rPr>
        <w:t>.</w:t>
      </w:r>
    </w:p>
    <w:p w:rsidR="00446E95" w:rsidRDefault="00455CD4">
      <w:pPr>
        <w:pStyle w:val="NormalnyWeb"/>
        <w:rPr>
          <w:lang w:val="pl-PL"/>
        </w:rPr>
      </w:pPr>
      <w:r>
        <w:rPr>
          <w:rFonts w:ascii="Calibri" w:hAnsi="Calibri" w:cs="Aparajita"/>
          <w:sz w:val="22"/>
          <w:szCs w:val="22"/>
          <w:lang w:val="pl-PL"/>
        </w:rPr>
        <w:t>1) W post</w:t>
      </w:r>
      <w:r>
        <w:rPr>
          <w:rFonts w:ascii="Calibri" w:hAnsi="Calibri" w:cs="Calibri"/>
          <w:sz w:val="22"/>
          <w:szCs w:val="22"/>
          <w:lang w:val="pl-PL"/>
        </w:rPr>
        <w:t>ę</w:t>
      </w:r>
      <w:r>
        <w:rPr>
          <w:rFonts w:ascii="Calibri" w:hAnsi="Calibri" w:cs="Aparajita"/>
          <w:sz w:val="22"/>
          <w:szCs w:val="22"/>
          <w:lang w:val="pl-PL"/>
        </w:rPr>
        <w:t>powaniu o udzielenie zamówienia komunikacja mi</w:t>
      </w:r>
      <w:r>
        <w:rPr>
          <w:rFonts w:ascii="Calibri" w:hAnsi="Calibri" w:cs="Calibri"/>
          <w:sz w:val="22"/>
          <w:szCs w:val="22"/>
          <w:lang w:val="pl-PL"/>
        </w:rPr>
        <w:t>ę</w:t>
      </w:r>
      <w:r>
        <w:rPr>
          <w:rFonts w:ascii="Calibri" w:hAnsi="Calibri" w:cs="Aparajita"/>
          <w:sz w:val="22"/>
          <w:szCs w:val="22"/>
          <w:lang w:val="pl-PL"/>
        </w:rPr>
        <w:t>dzy Zamawiaj</w:t>
      </w:r>
      <w:r>
        <w:rPr>
          <w:rFonts w:ascii="Calibri" w:hAnsi="Calibri" w:cs="Calibri"/>
          <w:sz w:val="22"/>
          <w:szCs w:val="22"/>
          <w:lang w:val="pl-PL"/>
        </w:rPr>
        <w:t>ą</w:t>
      </w:r>
      <w:r>
        <w:rPr>
          <w:rFonts w:ascii="Calibri" w:hAnsi="Calibri" w:cs="Aparajita"/>
          <w:sz w:val="22"/>
          <w:szCs w:val="22"/>
          <w:lang w:val="pl-PL"/>
        </w:rPr>
        <w:t>cym a Wykonawcami odbywa si</w:t>
      </w:r>
      <w:r>
        <w:rPr>
          <w:rFonts w:ascii="Calibri" w:hAnsi="Calibri" w:cs="Calibri"/>
          <w:sz w:val="22"/>
          <w:szCs w:val="22"/>
          <w:lang w:val="pl-PL"/>
        </w:rPr>
        <w:t>ę</w:t>
      </w:r>
      <w:r>
        <w:rPr>
          <w:rFonts w:ascii="Calibri" w:hAnsi="Calibri" w:cs="Aparajita"/>
          <w:sz w:val="22"/>
          <w:szCs w:val="22"/>
          <w:lang w:val="pl-PL"/>
        </w:rPr>
        <w:t xml:space="preserve"> przy u</w:t>
      </w:r>
      <w:r>
        <w:rPr>
          <w:rFonts w:ascii="Calibri" w:hAnsi="Calibri" w:cs="Calibri"/>
          <w:sz w:val="22"/>
          <w:szCs w:val="22"/>
          <w:lang w:val="pl-PL"/>
        </w:rPr>
        <w:t>ż</w:t>
      </w:r>
      <w:r>
        <w:rPr>
          <w:rFonts w:ascii="Calibri" w:hAnsi="Calibri" w:cs="Aparajita"/>
          <w:sz w:val="22"/>
          <w:szCs w:val="22"/>
          <w:lang w:val="pl-PL"/>
        </w:rPr>
        <w:t xml:space="preserve">yciu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https://miniportal.uzp.gov.pl/, </w:t>
      </w:r>
      <w:proofErr w:type="spellStart"/>
      <w:r>
        <w:rPr>
          <w:rFonts w:ascii="Calibri" w:hAnsi="Calibri" w:cs="Aparajita"/>
          <w:sz w:val="22"/>
          <w:szCs w:val="22"/>
          <w:lang w:val="pl-PL"/>
        </w:rPr>
        <w:t>ePUAPu</w:t>
      </w:r>
      <w:proofErr w:type="spellEnd"/>
      <w:r>
        <w:rPr>
          <w:rFonts w:ascii="Calibri" w:hAnsi="Calibri" w:cs="Aparajita"/>
          <w:sz w:val="22"/>
          <w:szCs w:val="22"/>
          <w:lang w:val="pl-PL"/>
        </w:rPr>
        <w:t xml:space="preserve"> https://epuap.gov.pl/wps/portal (</w:t>
      </w:r>
      <w:r>
        <w:rPr>
          <w:rFonts w:asciiTheme="majorHAnsi" w:hAnsiTheme="majorHAnsi"/>
          <w:sz w:val="22"/>
          <w:lang w:val="pl-PL"/>
        </w:rPr>
        <w:t xml:space="preserve">adres skrzynki </w:t>
      </w:r>
      <w:proofErr w:type="spellStart"/>
      <w:r>
        <w:rPr>
          <w:rFonts w:asciiTheme="majorHAnsi" w:hAnsiTheme="majorHAnsi"/>
          <w:sz w:val="22"/>
          <w:lang w:val="pl-PL"/>
        </w:rPr>
        <w:t>ePUAP</w:t>
      </w:r>
      <w:proofErr w:type="spellEnd"/>
      <w:r>
        <w:rPr>
          <w:rFonts w:asciiTheme="majorHAnsi" w:hAnsiTheme="majorHAnsi"/>
          <w:sz w:val="22"/>
          <w:lang w:val="pl-PL"/>
        </w:rPr>
        <w:t xml:space="preserve">  /1b6h6vko67/skrytka)</w:t>
      </w:r>
      <w:r>
        <w:rPr>
          <w:rFonts w:ascii="Calibri" w:hAnsi="Calibri" w:cs="Aparajita"/>
          <w:sz w:val="22"/>
          <w:szCs w:val="22"/>
          <w:lang w:val="pl-PL"/>
        </w:rPr>
        <w:t xml:space="preserve"> oraz poczty elektronicznej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Zamawiaj</w:t>
      </w:r>
      <w:r>
        <w:rPr>
          <w:rFonts w:ascii="Calibri" w:hAnsi="Calibri" w:cs="Calibri"/>
          <w:sz w:val="22"/>
          <w:szCs w:val="22"/>
          <w:lang w:val="pl-PL"/>
        </w:rPr>
        <w:t>ą</w:t>
      </w:r>
      <w:r>
        <w:rPr>
          <w:rFonts w:ascii="Calibri" w:hAnsi="Calibri" w:cs="Aparajita"/>
          <w:sz w:val="22"/>
          <w:szCs w:val="22"/>
          <w:lang w:val="pl-PL"/>
        </w:rPr>
        <w:t>cy wyznacza nast</w:t>
      </w:r>
      <w:r>
        <w:rPr>
          <w:rFonts w:ascii="Calibri" w:hAnsi="Calibri" w:cs="Calibri"/>
          <w:sz w:val="22"/>
          <w:szCs w:val="22"/>
          <w:lang w:val="pl-PL"/>
        </w:rPr>
        <w:t>ę</w:t>
      </w:r>
      <w:r>
        <w:rPr>
          <w:rFonts w:ascii="Calibri" w:hAnsi="Calibri" w:cs="Aparajita"/>
          <w:sz w:val="22"/>
          <w:szCs w:val="22"/>
          <w:lang w:val="pl-PL"/>
        </w:rPr>
        <w:t>puj</w:t>
      </w:r>
      <w:r>
        <w:rPr>
          <w:rFonts w:ascii="Calibri" w:hAnsi="Calibri" w:cs="Calibri"/>
          <w:sz w:val="22"/>
          <w:szCs w:val="22"/>
          <w:lang w:val="pl-PL"/>
        </w:rPr>
        <w:t>ą</w:t>
      </w:r>
      <w:r>
        <w:rPr>
          <w:rFonts w:ascii="Calibri" w:hAnsi="Calibri" w:cs="Aparajita"/>
          <w:sz w:val="22"/>
          <w:szCs w:val="22"/>
          <w:lang w:val="pl-PL"/>
        </w:rPr>
        <w:t xml:space="preserve">ce osoby do kontaktu z Wykonawcami: </w:t>
      </w:r>
    </w:p>
    <w:p w:rsidR="00446E95" w:rsidRDefault="00455CD4">
      <w:pPr>
        <w:pStyle w:val="Body1"/>
        <w:spacing w:line="240" w:lineRule="auto"/>
        <w:rPr>
          <w:rFonts w:ascii="Calibri" w:hAnsi="Calibri" w:cs="Aparajita"/>
          <w:sz w:val="22"/>
          <w:szCs w:val="22"/>
          <w:lang w:val="pl-PL"/>
        </w:rPr>
      </w:pPr>
      <w:r w:rsidRPr="00753B9A">
        <w:rPr>
          <w:rFonts w:ascii="Calibri" w:hAnsi="Calibri" w:cs="Aparajita"/>
          <w:sz w:val="22"/>
          <w:szCs w:val="22"/>
          <w:lang w:val="pl-PL"/>
        </w:rPr>
        <w:t>- Kamila Wieczorek , tel. + 48  674 10 98 wew.31, email: nowemiasto@nowemiasto.pl</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Wykonawca zamierzaj</w:t>
      </w:r>
      <w:r>
        <w:rPr>
          <w:rFonts w:ascii="Calibri" w:hAnsi="Calibri" w:cs="Calibri"/>
          <w:sz w:val="22"/>
          <w:szCs w:val="22"/>
          <w:lang w:val="pl-PL"/>
        </w:rPr>
        <w:t>ą</w:t>
      </w:r>
      <w:r>
        <w:rPr>
          <w:rFonts w:ascii="Calibri" w:hAnsi="Calibri" w:cs="Aparajita"/>
          <w:sz w:val="22"/>
          <w:szCs w:val="22"/>
          <w:lang w:val="pl-PL"/>
        </w:rPr>
        <w:t>cy wzi</w:t>
      </w:r>
      <w:r>
        <w:rPr>
          <w:rFonts w:ascii="Calibri" w:hAnsi="Calibri" w:cs="Calibri"/>
          <w:sz w:val="22"/>
          <w:szCs w:val="22"/>
          <w:lang w:val="pl-PL"/>
        </w:rPr>
        <w:t>ąć</w:t>
      </w:r>
      <w:r>
        <w:rPr>
          <w:rFonts w:ascii="Calibri" w:hAnsi="Calibri" w:cs="Aparajita"/>
          <w:sz w:val="22"/>
          <w:szCs w:val="22"/>
          <w:lang w:val="pl-PL"/>
        </w:rPr>
        <w:t xml:space="preserve"> udzia</w:t>
      </w:r>
      <w:r>
        <w:rPr>
          <w:rFonts w:ascii="Calibri" w:hAnsi="Calibri" w:cs="Calibri"/>
          <w:sz w:val="22"/>
          <w:szCs w:val="22"/>
          <w:lang w:val="pl-PL"/>
        </w:rPr>
        <w:t>ł</w:t>
      </w:r>
      <w:r>
        <w:rPr>
          <w:rFonts w:ascii="Calibri" w:hAnsi="Calibri" w:cs="Aparajita"/>
          <w:sz w:val="22"/>
          <w:szCs w:val="22"/>
          <w:lang w:val="pl-PL"/>
        </w:rPr>
        <w:t xml:space="preserve"> w post</w:t>
      </w:r>
      <w:r>
        <w:rPr>
          <w:rFonts w:ascii="Calibri" w:hAnsi="Calibri" w:cs="Calibri"/>
          <w:sz w:val="22"/>
          <w:szCs w:val="22"/>
          <w:lang w:val="pl-PL"/>
        </w:rPr>
        <w:t>ę</w:t>
      </w:r>
      <w:r>
        <w:rPr>
          <w:rFonts w:ascii="Calibri" w:hAnsi="Calibri" w:cs="Aparajita"/>
          <w:sz w:val="22"/>
          <w:szCs w:val="22"/>
          <w:lang w:val="pl-PL"/>
        </w:rPr>
        <w:t>powaniu o udzielenie zamówienia publicznego, musi posiada</w:t>
      </w:r>
      <w:r>
        <w:rPr>
          <w:rFonts w:ascii="Calibri" w:hAnsi="Calibri" w:cs="Calibri"/>
          <w:sz w:val="22"/>
          <w:szCs w:val="22"/>
          <w:lang w:val="pl-PL"/>
        </w:rPr>
        <w:t>ć</w:t>
      </w:r>
      <w:r>
        <w:rPr>
          <w:rFonts w:ascii="Calibri" w:hAnsi="Calibri" w:cs="Aparajita"/>
          <w:sz w:val="22"/>
          <w:szCs w:val="22"/>
          <w:lang w:val="pl-PL"/>
        </w:rPr>
        <w:t xml:space="preserve"> konto na </w:t>
      </w:r>
      <w:proofErr w:type="spellStart"/>
      <w:r>
        <w:rPr>
          <w:rFonts w:ascii="Calibri" w:hAnsi="Calibri" w:cs="Aparajita"/>
          <w:sz w:val="22"/>
          <w:szCs w:val="22"/>
          <w:lang w:val="pl-PL"/>
        </w:rPr>
        <w:t>ePUAP</w:t>
      </w:r>
      <w:proofErr w:type="spellEnd"/>
      <w:r>
        <w:rPr>
          <w:rFonts w:ascii="Calibri" w:hAnsi="Calibri" w:cs="Aparajita"/>
          <w:sz w:val="22"/>
          <w:szCs w:val="22"/>
          <w:lang w:val="pl-PL"/>
        </w:rPr>
        <w:t>. Wykonawca posiadaj</w:t>
      </w:r>
      <w:r>
        <w:rPr>
          <w:rFonts w:ascii="Calibri" w:hAnsi="Calibri" w:cs="Calibri"/>
          <w:sz w:val="22"/>
          <w:szCs w:val="22"/>
          <w:lang w:val="pl-PL"/>
        </w:rPr>
        <w:t>ą</w:t>
      </w:r>
      <w:r>
        <w:rPr>
          <w:rFonts w:ascii="Calibri" w:hAnsi="Calibri" w:cs="Aparajita"/>
          <w:sz w:val="22"/>
          <w:szCs w:val="22"/>
          <w:lang w:val="pl-PL"/>
        </w:rPr>
        <w:t xml:space="preserve">cy konto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ma dost</w:t>
      </w:r>
      <w:r>
        <w:rPr>
          <w:rFonts w:ascii="Calibri" w:hAnsi="Calibri" w:cs="Calibri"/>
          <w:sz w:val="22"/>
          <w:szCs w:val="22"/>
          <w:lang w:val="pl-PL"/>
        </w:rPr>
        <w:t>ę</w:t>
      </w:r>
      <w:r>
        <w:rPr>
          <w:rFonts w:ascii="Calibri" w:hAnsi="Calibri" w:cs="Aparajita"/>
          <w:sz w:val="22"/>
          <w:szCs w:val="22"/>
          <w:lang w:val="pl-PL"/>
        </w:rPr>
        <w:t xml:space="preserve">p do </w:t>
      </w:r>
      <w:r>
        <w:rPr>
          <w:rFonts w:ascii="Calibri" w:hAnsi="Calibri" w:cs="Aparajita"/>
          <w:bCs/>
          <w:sz w:val="22"/>
          <w:szCs w:val="22"/>
          <w:lang w:val="pl-PL"/>
        </w:rPr>
        <w:t>formularzy: z</w:t>
      </w:r>
      <w:r>
        <w:rPr>
          <w:rFonts w:ascii="Calibri" w:hAnsi="Calibri" w:cs="Calibri"/>
          <w:bCs/>
          <w:sz w:val="22"/>
          <w:szCs w:val="22"/>
          <w:lang w:val="pl-PL"/>
        </w:rPr>
        <w:t>ł</w:t>
      </w:r>
      <w:r>
        <w:rPr>
          <w:rFonts w:ascii="Calibri" w:hAnsi="Calibri" w:cs="Aparajita"/>
          <w:bCs/>
          <w:sz w:val="22"/>
          <w:szCs w:val="22"/>
          <w:lang w:val="pl-PL"/>
        </w:rPr>
        <w:t>o</w:t>
      </w:r>
      <w:r>
        <w:rPr>
          <w:rFonts w:ascii="Calibri" w:hAnsi="Calibri" w:cs="Calibri"/>
          <w:bCs/>
          <w:sz w:val="22"/>
          <w:szCs w:val="22"/>
          <w:lang w:val="pl-PL"/>
        </w:rPr>
        <w:t>ż</w:t>
      </w:r>
      <w:r>
        <w:rPr>
          <w:rFonts w:ascii="Calibri" w:hAnsi="Calibri" w:cs="Aparajita"/>
          <w:bCs/>
          <w:sz w:val="22"/>
          <w:szCs w:val="22"/>
          <w:lang w:val="pl-PL"/>
        </w:rPr>
        <w:t xml:space="preserve">enia, zmiany, wycofania oferty lub wniosku oraz do formularza do komunikacji.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4) Wymagania techniczne i organizacyjne wysy</w:t>
      </w:r>
      <w:r>
        <w:rPr>
          <w:rFonts w:ascii="Calibri" w:hAnsi="Calibri" w:cs="Calibri"/>
          <w:sz w:val="22"/>
          <w:szCs w:val="22"/>
          <w:lang w:val="pl-PL"/>
        </w:rPr>
        <w:t>ł</w:t>
      </w:r>
      <w:r>
        <w:rPr>
          <w:rFonts w:ascii="Calibri" w:hAnsi="Calibri" w:cs="Aparajita"/>
          <w:sz w:val="22"/>
          <w:szCs w:val="22"/>
          <w:lang w:val="pl-PL"/>
        </w:rPr>
        <w:t>ania i odbierania dokumentów elektronicznych, elektronicznych kopii dokumentów i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oraz informacji przekazywanych przy ich u</w:t>
      </w:r>
      <w:r>
        <w:rPr>
          <w:rFonts w:ascii="Calibri" w:hAnsi="Calibri" w:cs="Calibri"/>
          <w:sz w:val="22"/>
          <w:szCs w:val="22"/>
          <w:lang w:val="pl-PL"/>
        </w:rPr>
        <w:t>ż</w:t>
      </w:r>
      <w:r>
        <w:rPr>
          <w:rFonts w:ascii="Calibri" w:hAnsi="Calibri" w:cs="Aparajita"/>
          <w:sz w:val="22"/>
          <w:szCs w:val="22"/>
          <w:lang w:val="pl-PL"/>
        </w:rPr>
        <w:t>yciu opisane zosta</w:t>
      </w:r>
      <w:r>
        <w:rPr>
          <w:rFonts w:ascii="Calibri" w:hAnsi="Calibri" w:cs="Calibri"/>
          <w:sz w:val="22"/>
          <w:szCs w:val="22"/>
          <w:lang w:val="pl-PL"/>
        </w:rPr>
        <w:t>ł</w:t>
      </w:r>
      <w:r>
        <w:rPr>
          <w:rFonts w:ascii="Calibri" w:hAnsi="Calibri" w:cs="Aparajita"/>
          <w:sz w:val="22"/>
          <w:szCs w:val="22"/>
          <w:lang w:val="pl-PL"/>
        </w:rPr>
        <w:t xml:space="preserve">y w Regulaminie korzystania z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oraz Regulaminie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Maksymalny rozmiar plików przesy</w:t>
      </w:r>
      <w:r>
        <w:rPr>
          <w:rFonts w:ascii="Calibri" w:hAnsi="Calibri" w:cs="Calibri"/>
          <w:sz w:val="22"/>
          <w:szCs w:val="22"/>
          <w:lang w:val="pl-PL"/>
        </w:rPr>
        <w:t>ł</w:t>
      </w:r>
      <w:r>
        <w:rPr>
          <w:rFonts w:ascii="Calibri" w:hAnsi="Calibri" w:cs="Aparajita"/>
          <w:sz w:val="22"/>
          <w:szCs w:val="22"/>
          <w:lang w:val="pl-PL"/>
        </w:rPr>
        <w:t>anych za po</w:t>
      </w:r>
      <w:r>
        <w:rPr>
          <w:rFonts w:ascii="Calibri" w:hAnsi="Calibri" w:cs="Calibri"/>
          <w:sz w:val="22"/>
          <w:szCs w:val="22"/>
          <w:lang w:val="pl-PL"/>
        </w:rPr>
        <w:t>ś</w:t>
      </w:r>
      <w:r>
        <w:rPr>
          <w:rFonts w:ascii="Calibri" w:hAnsi="Calibri" w:cs="Aparajita"/>
          <w:sz w:val="22"/>
          <w:szCs w:val="22"/>
          <w:lang w:val="pl-PL"/>
        </w:rPr>
        <w:t>rednictwem dedykowanych formularzy do: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 xml:space="preserve">enia, zmiany, wycofania oferty lub wniosku oraz do komunikacji wynosi 150 MB.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Za dat</w:t>
      </w:r>
      <w:r>
        <w:rPr>
          <w:rFonts w:ascii="Calibri" w:hAnsi="Calibri" w:cs="Calibri"/>
          <w:sz w:val="22"/>
          <w:szCs w:val="22"/>
          <w:lang w:val="pl-PL"/>
        </w:rPr>
        <w:t>ę</w:t>
      </w:r>
      <w:r>
        <w:rPr>
          <w:rFonts w:ascii="Calibri" w:hAnsi="Calibri" w:cs="Aparajita"/>
          <w:sz w:val="22"/>
          <w:szCs w:val="22"/>
          <w:lang w:val="pl-PL"/>
        </w:rPr>
        <w:t xml:space="preserve"> przekazania oferty, wniosków, zawiadomie</w:t>
      </w:r>
      <w:r>
        <w:rPr>
          <w:rFonts w:ascii="Calibri" w:hAnsi="Calibri" w:cs="Calibri"/>
          <w:sz w:val="22"/>
          <w:szCs w:val="22"/>
          <w:lang w:val="pl-PL"/>
        </w:rPr>
        <w:t>ń</w:t>
      </w:r>
      <w:r>
        <w:rPr>
          <w:rFonts w:ascii="Calibri" w:hAnsi="Calibri" w:cs="Aparajita"/>
          <w:sz w:val="22"/>
          <w:szCs w:val="22"/>
          <w:lang w:val="pl-PL"/>
        </w:rPr>
        <w:t>, dokumentów elektronicznych,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lub elektronicznych kopii dokumentów lub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oraz innych informacji przyjmuje si</w:t>
      </w:r>
      <w:r>
        <w:rPr>
          <w:rFonts w:ascii="Calibri" w:hAnsi="Calibri" w:cs="Calibri"/>
          <w:sz w:val="22"/>
          <w:szCs w:val="22"/>
          <w:lang w:val="pl-PL"/>
        </w:rPr>
        <w:t>ę</w:t>
      </w:r>
      <w:r>
        <w:rPr>
          <w:rFonts w:ascii="Calibri" w:hAnsi="Calibri" w:cs="Aparajita"/>
          <w:sz w:val="22"/>
          <w:szCs w:val="22"/>
          <w:lang w:val="pl-PL"/>
        </w:rPr>
        <w:t xml:space="preserve"> dat</w:t>
      </w:r>
      <w:r>
        <w:rPr>
          <w:rFonts w:ascii="Calibri" w:hAnsi="Calibri" w:cs="Calibri"/>
          <w:sz w:val="22"/>
          <w:szCs w:val="22"/>
          <w:lang w:val="pl-PL"/>
        </w:rPr>
        <w:t>ę</w:t>
      </w:r>
      <w:r>
        <w:rPr>
          <w:rFonts w:ascii="Calibri" w:hAnsi="Calibri" w:cs="Aparajita"/>
          <w:sz w:val="22"/>
          <w:szCs w:val="22"/>
          <w:lang w:val="pl-PL"/>
        </w:rPr>
        <w:t xml:space="preserve"> ich przekazania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Identyfikator post</w:t>
      </w:r>
      <w:r>
        <w:rPr>
          <w:rFonts w:ascii="Calibri" w:hAnsi="Calibri" w:cs="Calibri"/>
          <w:sz w:val="22"/>
          <w:szCs w:val="22"/>
          <w:lang w:val="pl-PL"/>
        </w:rPr>
        <w:t>ę</w:t>
      </w:r>
      <w:r>
        <w:rPr>
          <w:rFonts w:ascii="Calibri" w:hAnsi="Calibri" w:cs="Aparajita"/>
          <w:sz w:val="22"/>
          <w:szCs w:val="22"/>
          <w:lang w:val="pl-PL"/>
        </w:rPr>
        <w:t>powania i klucz publiczny dla danego post</w:t>
      </w:r>
      <w:r>
        <w:rPr>
          <w:rFonts w:ascii="Calibri" w:hAnsi="Calibri" w:cs="Calibri"/>
          <w:sz w:val="22"/>
          <w:szCs w:val="22"/>
          <w:lang w:val="pl-PL"/>
        </w:rPr>
        <w:t>ę</w:t>
      </w:r>
      <w:r>
        <w:rPr>
          <w:rFonts w:ascii="Calibri" w:hAnsi="Calibri" w:cs="Aparajita"/>
          <w:sz w:val="22"/>
          <w:szCs w:val="22"/>
          <w:lang w:val="pl-PL"/>
        </w:rPr>
        <w:t>powania o udzielenie zamówienia dost</w:t>
      </w:r>
      <w:r>
        <w:rPr>
          <w:rFonts w:ascii="Calibri" w:hAnsi="Calibri" w:cs="Calibri"/>
          <w:sz w:val="22"/>
          <w:szCs w:val="22"/>
          <w:lang w:val="pl-PL"/>
        </w:rPr>
        <w:t>ę</w:t>
      </w:r>
      <w:r>
        <w:rPr>
          <w:rFonts w:ascii="Calibri" w:hAnsi="Calibri" w:cs="Aparajita"/>
          <w:sz w:val="22"/>
          <w:szCs w:val="22"/>
          <w:lang w:val="pl-PL"/>
        </w:rPr>
        <w:t>pne s</w:t>
      </w:r>
      <w:r>
        <w:rPr>
          <w:rFonts w:ascii="Calibri" w:hAnsi="Calibri" w:cs="Calibri"/>
          <w:sz w:val="22"/>
          <w:szCs w:val="22"/>
          <w:lang w:val="pl-PL"/>
        </w:rPr>
        <w:t>ą</w:t>
      </w:r>
      <w:r>
        <w:rPr>
          <w:rFonts w:ascii="Calibri" w:hAnsi="Calibri" w:cs="Aparajita"/>
          <w:sz w:val="22"/>
          <w:szCs w:val="22"/>
          <w:lang w:val="pl-PL"/>
        </w:rPr>
        <w:t xml:space="preserve"> na </w:t>
      </w:r>
      <w:r>
        <w:rPr>
          <w:rFonts w:ascii="Calibri" w:hAnsi="Calibri" w:cs="Aparajita"/>
          <w:i/>
          <w:iCs/>
          <w:sz w:val="22"/>
          <w:szCs w:val="22"/>
          <w:lang w:val="pl-PL"/>
        </w:rPr>
        <w:t>Li</w:t>
      </w:r>
      <w:r>
        <w:rPr>
          <w:rFonts w:ascii="Calibri" w:hAnsi="Calibri" w:cs="Calibri"/>
          <w:i/>
          <w:iCs/>
          <w:sz w:val="22"/>
          <w:szCs w:val="22"/>
          <w:lang w:val="pl-PL"/>
        </w:rPr>
        <w:t>ś</w:t>
      </w:r>
      <w:r>
        <w:rPr>
          <w:rFonts w:ascii="Calibri" w:hAnsi="Calibri" w:cs="Aparajita"/>
          <w:i/>
          <w:iCs/>
          <w:sz w:val="22"/>
          <w:szCs w:val="22"/>
          <w:lang w:val="pl-PL"/>
        </w:rPr>
        <w:t>cie wszystkich post</w:t>
      </w:r>
      <w:r>
        <w:rPr>
          <w:rFonts w:ascii="Calibri" w:hAnsi="Calibri" w:cs="Calibri"/>
          <w:i/>
          <w:iCs/>
          <w:sz w:val="22"/>
          <w:szCs w:val="22"/>
          <w:lang w:val="pl-PL"/>
        </w:rPr>
        <w:t>ę</w:t>
      </w:r>
      <w:r>
        <w:rPr>
          <w:rFonts w:ascii="Calibri" w:hAnsi="Calibri" w:cs="Aparajita"/>
          <w:i/>
          <w:iCs/>
          <w:sz w:val="22"/>
          <w:szCs w:val="22"/>
          <w:lang w:val="pl-PL"/>
        </w:rPr>
        <w:t>powa</w:t>
      </w:r>
      <w:r>
        <w:rPr>
          <w:rFonts w:ascii="Calibri" w:hAnsi="Calibri" w:cs="Calibri"/>
          <w:i/>
          <w:iCs/>
          <w:sz w:val="22"/>
          <w:szCs w:val="22"/>
          <w:lang w:val="pl-PL"/>
        </w:rPr>
        <w:t>ń</w:t>
      </w:r>
      <w:r>
        <w:rPr>
          <w:rFonts w:ascii="Calibri" w:hAnsi="Calibri" w:cs="Aparajita"/>
          <w:i/>
          <w:iCs/>
          <w:sz w:val="22"/>
          <w:szCs w:val="22"/>
          <w:lang w:val="pl-PL"/>
        </w:rPr>
        <w:t xml:space="preserve"> </w:t>
      </w:r>
      <w:r>
        <w:rPr>
          <w:rFonts w:ascii="Calibri" w:hAnsi="Calibri" w:cs="Aparajita"/>
          <w:sz w:val="22"/>
          <w:szCs w:val="22"/>
          <w:lang w:val="pl-PL"/>
        </w:rPr>
        <w:t xml:space="preserve">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oraz stanowi za</w:t>
      </w:r>
      <w:r>
        <w:rPr>
          <w:rFonts w:ascii="Calibri" w:hAnsi="Calibri" w:cs="Calibri"/>
          <w:sz w:val="22"/>
          <w:szCs w:val="22"/>
          <w:lang w:val="pl-PL"/>
        </w:rPr>
        <w:t>łą</w:t>
      </w:r>
      <w:r>
        <w:rPr>
          <w:rFonts w:ascii="Calibri" w:hAnsi="Calibri" w:cs="Aparajita"/>
          <w:sz w:val="22"/>
          <w:szCs w:val="22"/>
          <w:lang w:val="pl-PL"/>
        </w:rPr>
        <w:t xml:space="preserve">cznik do niniejszej SIWZ. </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6. Z</w:t>
      </w:r>
      <w:r>
        <w:rPr>
          <w:rFonts w:ascii="Calibri" w:hAnsi="Calibri" w:cs="Calibri"/>
          <w:b/>
          <w:bCs/>
          <w:sz w:val="22"/>
          <w:szCs w:val="22"/>
          <w:lang w:val="pl-PL"/>
        </w:rPr>
        <w:t>ł</w:t>
      </w:r>
      <w:r>
        <w:rPr>
          <w:rFonts w:ascii="Calibri" w:hAnsi="Calibri" w:cs="Aparajita"/>
          <w:b/>
          <w:bCs/>
          <w:sz w:val="22"/>
          <w:szCs w:val="22"/>
          <w:lang w:val="pl-PL"/>
        </w:rPr>
        <w:t>o</w:t>
      </w:r>
      <w:r>
        <w:rPr>
          <w:rFonts w:ascii="Calibri" w:hAnsi="Calibri" w:cs="Calibri"/>
          <w:b/>
          <w:bCs/>
          <w:sz w:val="22"/>
          <w:szCs w:val="22"/>
          <w:lang w:val="pl-PL"/>
        </w:rPr>
        <w:t>ż</w:t>
      </w:r>
      <w:r>
        <w:rPr>
          <w:rFonts w:ascii="Calibri" w:hAnsi="Calibri" w:cs="Aparajita"/>
          <w:b/>
          <w:bCs/>
          <w:sz w:val="22"/>
          <w:szCs w:val="22"/>
          <w:lang w:val="pl-PL"/>
        </w:rPr>
        <w:t xml:space="preserve">enie oferty </w:t>
      </w:r>
      <w:r>
        <w:rPr>
          <w:rFonts w:ascii="Calibri" w:hAnsi="Calibri" w:cs="Aparajita"/>
          <w:b/>
          <w:sz w:val="22"/>
          <w:szCs w:val="22"/>
          <w:lang w:val="pl-PL"/>
        </w:rPr>
        <w:t>w post</w:t>
      </w:r>
      <w:r>
        <w:rPr>
          <w:rFonts w:ascii="Calibri" w:hAnsi="Calibri" w:cs="Calibri"/>
          <w:b/>
          <w:sz w:val="22"/>
          <w:szCs w:val="22"/>
          <w:lang w:val="pl-PL"/>
        </w:rPr>
        <w:t>ę</w:t>
      </w:r>
      <w:r>
        <w:rPr>
          <w:rFonts w:ascii="Calibri" w:hAnsi="Calibri" w:cs="Aparajita"/>
          <w:b/>
          <w:sz w:val="22"/>
          <w:szCs w:val="22"/>
          <w:lang w:val="pl-PL"/>
        </w:rPr>
        <w:t>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Wykonawca sk</w:t>
      </w:r>
      <w:r>
        <w:rPr>
          <w:rFonts w:ascii="Calibri" w:hAnsi="Calibri" w:cs="Calibri"/>
          <w:sz w:val="22"/>
          <w:szCs w:val="22"/>
          <w:lang w:val="pl-PL"/>
        </w:rPr>
        <w:t>ł</w:t>
      </w:r>
      <w:r>
        <w:rPr>
          <w:rFonts w:ascii="Calibri" w:hAnsi="Calibri" w:cs="Aparajita"/>
          <w:sz w:val="22"/>
          <w:szCs w:val="22"/>
          <w:lang w:val="pl-PL"/>
        </w:rPr>
        <w:t>ada ofert</w:t>
      </w:r>
      <w:r>
        <w:rPr>
          <w:rFonts w:ascii="Calibri" w:hAnsi="Calibri" w:cs="Calibri"/>
          <w:sz w:val="22"/>
          <w:szCs w:val="22"/>
          <w:lang w:val="pl-PL"/>
        </w:rPr>
        <w:t>ę</w:t>
      </w:r>
      <w:r>
        <w:rPr>
          <w:rFonts w:ascii="Calibri" w:hAnsi="Calibri" w:cs="Aparajita"/>
          <w:sz w:val="22"/>
          <w:szCs w:val="22"/>
          <w:lang w:val="pl-PL"/>
        </w:rPr>
        <w:t xml:space="preserve"> w post</w:t>
      </w:r>
      <w:r>
        <w:rPr>
          <w:rFonts w:ascii="Calibri" w:hAnsi="Calibri" w:cs="Calibri"/>
          <w:sz w:val="22"/>
          <w:szCs w:val="22"/>
          <w:lang w:val="pl-PL"/>
        </w:rPr>
        <w:t>ę</w:t>
      </w:r>
      <w:r>
        <w:rPr>
          <w:rFonts w:ascii="Calibri" w:hAnsi="Calibri" w:cs="Aparajita"/>
          <w:sz w:val="22"/>
          <w:szCs w:val="22"/>
          <w:lang w:val="pl-PL"/>
        </w:rPr>
        <w:t>powaniu za po</w:t>
      </w:r>
      <w:r>
        <w:rPr>
          <w:rFonts w:ascii="Calibri" w:hAnsi="Calibri" w:cs="Calibri"/>
          <w:sz w:val="22"/>
          <w:szCs w:val="22"/>
          <w:lang w:val="pl-PL"/>
        </w:rPr>
        <w:t>ś</w:t>
      </w:r>
      <w:r>
        <w:rPr>
          <w:rFonts w:ascii="Calibri" w:hAnsi="Calibri" w:cs="Aparajita"/>
          <w:sz w:val="22"/>
          <w:szCs w:val="22"/>
          <w:lang w:val="pl-PL"/>
        </w:rPr>
        <w:t xml:space="preserve">rednictwem </w:t>
      </w:r>
      <w:r>
        <w:rPr>
          <w:rFonts w:ascii="Calibri" w:hAnsi="Calibri" w:cs="Aparajita"/>
          <w:b/>
          <w:bCs/>
          <w:i/>
          <w:iCs/>
          <w:sz w:val="22"/>
          <w:szCs w:val="22"/>
          <w:lang w:val="pl-PL"/>
        </w:rPr>
        <w:t>Formularza do z</w:t>
      </w:r>
      <w:r>
        <w:rPr>
          <w:rFonts w:ascii="Calibri" w:hAnsi="Calibri" w:cs="Calibri"/>
          <w:b/>
          <w:bCs/>
          <w:i/>
          <w:iCs/>
          <w:sz w:val="22"/>
          <w:szCs w:val="22"/>
          <w:lang w:val="pl-PL"/>
        </w:rPr>
        <w:t>ł</w:t>
      </w:r>
      <w:r>
        <w:rPr>
          <w:rFonts w:ascii="Calibri" w:hAnsi="Calibri" w:cs="Aparajita"/>
          <w:b/>
          <w:bCs/>
          <w:i/>
          <w:iCs/>
          <w:sz w:val="22"/>
          <w:szCs w:val="22"/>
          <w:lang w:val="pl-PL"/>
        </w:rPr>
        <w:t>o</w:t>
      </w:r>
      <w:r>
        <w:rPr>
          <w:rFonts w:ascii="Calibri" w:hAnsi="Calibri" w:cs="Calibri"/>
          <w:b/>
          <w:bCs/>
          <w:i/>
          <w:iCs/>
          <w:sz w:val="22"/>
          <w:szCs w:val="22"/>
          <w:lang w:val="pl-PL"/>
        </w:rPr>
        <w:t>ż</w:t>
      </w:r>
      <w:r>
        <w:rPr>
          <w:rFonts w:ascii="Calibri" w:hAnsi="Calibri" w:cs="Aparajita"/>
          <w:b/>
          <w:bCs/>
          <w:i/>
          <w:iCs/>
          <w:sz w:val="22"/>
          <w:szCs w:val="22"/>
          <w:lang w:val="pl-PL"/>
        </w:rPr>
        <w:t xml:space="preserve">enia, zmiany, wycofania oferty lub wniosku </w:t>
      </w:r>
      <w:r>
        <w:rPr>
          <w:rFonts w:ascii="Calibri" w:hAnsi="Calibri" w:cs="Aparajita"/>
          <w:sz w:val="22"/>
          <w:szCs w:val="22"/>
          <w:lang w:val="pl-PL"/>
        </w:rPr>
        <w:t>dost</w:t>
      </w:r>
      <w:r>
        <w:rPr>
          <w:rFonts w:ascii="Calibri" w:hAnsi="Calibri" w:cs="Calibri"/>
          <w:sz w:val="22"/>
          <w:szCs w:val="22"/>
          <w:lang w:val="pl-PL"/>
        </w:rPr>
        <w:t>ę</w:t>
      </w:r>
      <w:r>
        <w:rPr>
          <w:rFonts w:ascii="Calibri" w:hAnsi="Calibri" w:cs="Aparajita"/>
          <w:sz w:val="22"/>
          <w:szCs w:val="22"/>
          <w:lang w:val="pl-PL"/>
        </w:rPr>
        <w:t xml:space="preserve">pnego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i udost</w:t>
      </w:r>
      <w:r>
        <w:rPr>
          <w:rFonts w:ascii="Calibri" w:hAnsi="Calibri" w:cs="Calibri"/>
          <w:sz w:val="22"/>
          <w:szCs w:val="22"/>
          <w:lang w:val="pl-PL"/>
        </w:rPr>
        <w:t>ę</w:t>
      </w:r>
      <w:r>
        <w:rPr>
          <w:rFonts w:ascii="Calibri" w:hAnsi="Calibri" w:cs="Aparajita"/>
          <w:sz w:val="22"/>
          <w:szCs w:val="22"/>
          <w:lang w:val="pl-PL"/>
        </w:rPr>
        <w:t>pnionego równie</w:t>
      </w:r>
      <w:r>
        <w:rPr>
          <w:rFonts w:ascii="Calibri" w:hAnsi="Calibri" w:cs="Calibri"/>
          <w:sz w:val="22"/>
          <w:szCs w:val="22"/>
          <w:lang w:val="pl-PL"/>
        </w:rPr>
        <w:t>ż</w:t>
      </w:r>
      <w:r>
        <w:rPr>
          <w:rFonts w:ascii="Calibri" w:hAnsi="Calibri" w:cs="Aparajita"/>
          <w:sz w:val="22"/>
          <w:szCs w:val="22"/>
          <w:lang w:val="pl-PL"/>
        </w:rPr>
        <w:t xml:space="preserve">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Klucz publiczny niezb</w:t>
      </w:r>
      <w:r>
        <w:rPr>
          <w:rFonts w:ascii="Calibri" w:hAnsi="Calibri" w:cs="Calibri"/>
          <w:sz w:val="22"/>
          <w:szCs w:val="22"/>
          <w:lang w:val="pl-PL"/>
        </w:rPr>
        <w:t>ę</w:t>
      </w:r>
      <w:r>
        <w:rPr>
          <w:rFonts w:ascii="Calibri" w:hAnsi="Calibri" w:cs="Aparajita"/>
          <w:sz w:val="22"/>
          <w:szCs w:val="22"/>
          <w:lang w:val="pl-PL"/>
        </w:rPr>
        <w:t>dny do zaszyfrowania oferty przez Wykonawc</w:t>
      </w:r>
      <w:r>
        <w:rPr>
          <w:rFonts w:ascii="Calibri" w:hAnsi="Calibri" w:cs="Calibri"/>
          <w:sz w:val="22"/>
          <w:szCs w:val="22"/>
          <w:lang w:val="pl-PL"/>
        </w:rPr>
        <w:t>ę</w:t>
      </w:r>
      <w:r>
        <w:rPr>
          <w:rFonts w:ascii="Calibri" w:hAnsi="Calibri" w:cs="Aparajita"/>
          <w:sz w:val="22"/>
          <w:szCs w:val="22"/>
          <w:lang w:val="pl-PL"/>
        </w:rPr>
        <w:t xml:space="preserve"> jest dost</w:t>
      </w:r>
      <w:r>
        <w:rPr>
          <w:rFonts w:ascii="Calibri" w:hAnsi="Calibri" w:cs="Calibri"/>
          <w:sz w:val="22"/>
          <w:szCs w:val="22"/>
          <w:lang w:val="pl-PL"/>
        </w:rPr>
        <w:t>ę</w:t>
      </w:r>
      <w:r>
        <w:rPr>
          <w:rFonts w:ascii="Calibri" w:hAnsi="Calibri" w:cs="Aparajita"/>
          <w:sz w:val="22"/>
          <w:szCs w:val="22"/>
          <w:lang w:val="pl-PL"/>
        </w:rPr>
        <w:t xml:space="preserve">pny dla wykonawców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W formularzu oferty/wniosku Wykonawca zobowi</w:t>
      </w:r>
      <w:r>
        <w:rPr>
          <w:rFonts w:ascii="Calibri" w:hAnsi="Calibri" w:cs="Calibri"/>
          <w:sz w:val="22"/>
          <w:szCs w:val="22"/>
          <w:lang w:val="pl-PL"/>
        </w:rPr>
        <w:t>ą</w:t>
      </w:r>
      <w:r>
        <w:rPr>
          <w:rFonts w:ascii="Calibri" w:hAnsi="Calibri" w:cs="Aparajita"/>
          <w:sz w:val="22"/>
          <w:szCs w:val="22"/>
          <w:lang w:val="pl-PL"/>
        </w:rPr>
        <w:t>zany jest poda</w:t>
      </w:r>
      <w:r>
        <w:rPr>
          <w:rFonts w:ascii="Calibri" w:hAnsi="Calibri" w:cs="Calibri"/>
          <w:sz w:val="22"/>
          <w:szCs w:val="22"/>
          <w:lang w:val="pl-PL"/>
        </w:rPr>
        <w:t>ć</w:t>
      </w:r>
      <w:r>
        <w:rPr>
          <w:rFonts w:ascii="Calibri" w:hAnsi="Calibri" w:cs="Aparajita"/>
          <w:sz w:val="22"/>
          <w:szCs w:val="22"/>
          <w:lang w:val="pl-PL"/>
        </w:rPr>
        <w:t xml:space="preserve"> adres skrzynki </w:t>
      </w:r>
      <w:proofErr w:type="spellStart"/>
      <w:r>
        <w:rPr>
          <w:rFonts w:ascii="Calibri" w:hAnsi="Calibri" w:cs="Aparajita"/>
          <w:sz w:val="22"/>
          <w:szCs w:val="22"/>
          <w:lang w:val="pl-PL"/>
        </w:rPr>
        <w:t>ePUAP</w:t>
      </w:r>
      <w:proofErr w:type="spellEnd"/>
      <w:r>
        <w:rPr>
          <w:rFonts w:ascii="Calibri" w:hAnsi="Calibri" w:cs="Aparajita"/>
          <w:sz w:val="22"/>
          <w:szCs w:val="22"/>
          <w:lang w:val="pl-PL"/>
        </w:rPr>
        <w:t>, na którym prowadzona b</w:t>
      </w:r>
      <w:r>
        <w:rPr>
          <w:rFonts w:ascii="Calibri" w:hAnsi="Calibri" w:cs="Calibri"/>
          <w:sz w:val="22"/>
          <w:szCs w:val="22"/>
          <w:lang w:val="pl-PL"/>
        </w:rPr>
        <w:t>ę</w:t>
      </w:r>
      <w:r>
        <w:rPr>
          <w:rFonts w:ascii="Calibri" w:hAnsi="Calibri" w:cs="Aparajita"/>
          <w:sz w:val="22"/>
          <w:szCs w:val="22"/>
          <w:lang w:val="pl-PL"/>
        </w:rPr>
        <w:t>dzie korespondencja zwi</w:t>
      </w:r>
      <w:r>
        <w:rPr>
          <w:rFonts w:ascii="Calibri" w:hAnsi="Calibri" w:cs="Calibri"/>
          <w:sz w:val="22"/>
          <w:szCs w:val="22"/>
          <w:lang w:val="pl-PL"/>
        </w:rPr>
        <w:t>ą</w:t>
      </w:r>
      <w:r>
        <w:rPr>
          <w:rFonts w:ascii="Calibri" w:hAnsi="Calibri" w:cs="Aparajita"/>
          <w:sz w:val="22"/>
          <w:szCs w:val="22"/>
          <w:lang w:val="pl-PL"/>
        </w:rPr>
        <w:t>zana z post</w:t>
      </w:r>
      <w:r>
        <w:rPr>
          <w:rFonts w:ascii="Calibri" w:hAnsi="Calibri" w:cs="Calibri"/>
          <w:sz w:val="22"/>
          <w:szCs w:val="22"/>
          <w:lang w:val="pl-PL"/>
        </w:rPr>
        <w:t>ę</w:t>
      </w:r>
      <w:r>
        <w:rPr>
          <w:rFonts w:ascii="Calibri" w:hAnsi="Calibri" w:cs="Aparajita"/>
          <w:sz w:val="22"/>
          <w:szCs w:val="22"/>
          <w:lang w:val="pl-PL"/>
        </w:rPr>
        <w:t xml:space="preserve">powaniem.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Oferta powinna by</w:t>
      </w:r>
      <w:r>
        <w:rPr>
          <w:rFonts w:ascii="Calibri" w:hAnsi="Calibri" w:cs="Calibri"/>
          <w:sz w:val="22"/>
          <w:szCs w:val="22"/>
          <w:lang w:val="pl-PL"/>
        </w:rPr>
        <w:t>ć</w:t>
      </w:r>
      <w:r>
        <w:rPr>
          <w:rFonts w:ascii="Calibri" w:hAnsi="Calibri" w:cs="Aparajita"/>
          <w:sz w:val="22"/>
          <w:szCs w:val="22"/>
          <w:lang w:val="pl-PL"/>
        </w:rPr>
        <w:t xml:space="preserve"> sporz</w:t>
      </w:r>
      <w:r>
        <w:rPr>
          <w:rFonts w:ascii="Calibri" w:hAnsi="Calibri" w:cs="Calibri"/>
          <w:sz w:val="22"/>
          <w:szCs w:val="22"/>
          <w:lang w:val="pl-PL"/>
        </w:rPr>
        <w:t>ą</w:t>
      </w:r>
      <w:r>
        <w:rPr>
          <w:rFonts w:ascii="Calibri" w:hAnsi="Calibri" w:cs="Aparajita"/>
          <w:sz w:val="22"/>
          <w:szCs w:val="22"/>
          <w:lang w:val="pl-PL"/>
        </w:rPr>
        <w:t>dzona w j</w:t>
      </w:r>
      <w:r>
        <w:rPr>
          <w:rFonts w:ascii="Calibri" w:hAnsi="Calibri" w:cs="Calibri"/>
          <w:sz w:val="22"/>
          <w:szCs w:val="22"/>
          <w:lang w:val="pl-PL"/>
        </w:rPr>
        <w:t>ę</w:t>
      </w:r>
      <w:r>
        <w:rPr>
          <w:rFonts w:ascii="Calibri" w:hAnsi="Calibri" w:cs="Aparajita"/>
          <w:sz w:val="22"/>
          <w:szCs w:val="22"/>
          <w:lang w:val="pl-PL"/>
        </w:rPr>
        <w:t>zyku polskim, z zachowaniem postaci elektronicznej w formacie danych .</w:t>
      </w:r>
      <w:proofErr w:type="spellStart"/>
      <w:r>
        <w:rPr>
          <w:rFonts w:ascii="Calibri" w:hAnsi="Calibri" w:cs="Aparajita"/>
          <w:sz w:val="22"/>
          <w:szCs w:val="22"/>
          <w:lang w:val="pl-PL"/>
        </w:rPr>
        <w:t>doc</w:t>
      </w:r>
      <w:proofErr w:type="spellEnd"/>
      <w:r>
        <w:rPr>
          <w:rFonts w:ascii="Calibri" w:hAnsi="Calibri" w:cs="Aparajita"/>
          <w:sz w:val="22"/>
          <w:szCs w:val="22"/>
          <w:lang w:val="pl-PL"/>
        </w:rPr>
        <w:t>, .</w:t>
      </w:r>
      <w:proofErr w:type="spellStart"/>
      <w:r>
        <w:rPr>
          <w:rFonts w:ascii="Calibri" w:hAnsi="Calibri" w:cs="Aparajita"/>
          <w:sz w:val="22"/>
          <w:szCs w:val="22"/>
          <w:lang w:val="pl-PL"/>
        </w:rPr>
        <w:t>docx</w:t>
      </w:r>
      <w:proofErr w:type="spellEnd"/>
      <w:r>
        <w:rPr>
          <w:rFonts w:ascii="Calibri" w:hAnsi="Calibri" w:cs="Aparajita"/>
          <w:sz w:val="22"/>
          <w:szCs w:val="22"/>
          <w:lang w:val="pl-PL"/>
        </w:rPr>
        <w:t xml:space="preserve"> i podpisana kwalifikowanym podpisem elektronicznym. Sposób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enia oferty/wniosku, w tym zaszyfrowania oferty opisany zosta</w:t>
      </w:r>
      <w:r>
        <w:rPr>
          <w:rFonts w:ascii="Calibri" w:hAnsi="Calibri" w:cs="Calibri"/>
          <w:sz w:val="22"/>
          <w:szCs w:val="22"/>
          <w:lang w:val="pl-PL"/>
        </w:rPr>
        <w:t>ł</w:t>
      </w:r>
      <w:r>
        <w:rPr>
          <w:rFonts w:ascii="Calibri" w:hAnsi="Calibri" w:cs="Aparajita"/>
          <w:sz w:val="22"/>
          <w:szCs w:val="22"/>
          <w:lang w:val="pl-PL"/>
        </w:rPr>
        <w:t xml:space="preserve"> w Regulaminie korzystania z </w:t>
      </w:r>
      <w:proofErr w:type="spellStart"/>
      <w:r>
        <w:rPr>
          <w:rFonts w:ascii="Calibri" w:hAnsi="Calibri" w:cs="Aparajita"/>
          <w:sz w:val="22"/>
          <w:szCs w:val="22"/>
          <w:lang w:val="pl-PL"/>
        </w:rPr>
        <w:t>miniPortal</w:t>
      </w:r>
      <w:proofErr w:type="spellEnd"/>
      <w:r>
        <w:rPr>
          <w:rFonts w:ascii="Calibri" w:hAnsi="Calibri" w:cs="Aparajita"/>
          <w:sz w:val="22"/>
          <w:szCs w:val="22"/>
          <w:lang w:val="pl-PL"/>
        </w:rPr>
        <w:t>. Ofert</w:t>
      </w:r>
      <w:r>
        <w:rPr>
          <w:rFonts w:ascii="Calibri" w:hAnsi="Calibri" w:cs="Calibri"/>
          <w:sz w:val="22"/>
          <w:szCs w:val="22"/>
          <w:lang w:val="pl-PL"/>
        </w:rPr>
        <w:t>ę</w:t>
      </w:r>
      <w:r>
        <w:rPr>
          <w:rFonts w:ascii="Calibri" w:hAnsi="Calibri" w:cs="Aparajita"/>
          <w:sz w:val="22"/>
          <w:szCs w:val="22"/>
          <w:lang w:val="pl-PL"/>
        </w:rPr>
        <w:t xml:space="preserve"> nale</w:t>
      </w:r>
      <w:r>
        <w:rPr>
          <w:rFonts w:ascii="Calibri" w:hAnsi="Calibri" w:cs="Calibri"/>
          <w:sz w:val="22"/>
          <w:szCs w:val="22"/>
          <w:lang w:val="pl-PL"/>
        </w:rPr>
        <w:t>ż</w:t>
      </w:r>
      <w:r>
        <w:rPr>
          <w:rFonts w:ascii="Calibri" w:hAnsi="Calibri" w:cs="Aparajita"/>
          <w:sz w:val="22"/>
          <w:szCs w:val="22"/>
          <w:lang w:val="pl-PL"/>
        </w:rPr>
        <w:t>y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y</w:t>
      </w:r>
      <w:r>
        <w:rPr>
          <w:rFonts w:ascii="Calibri" w:hAnsi="Calibri" w:cs="Calibri"/>
          <w:sz w:val="22"/>
          <w:szCs w:val="22"/>
          <w:lang w:val="pl-PL"/>
        </w:rPr>
        <w:t>ć</w:t>
      </w:r>
      <w:r>
        <w:rPr>
          <w:rFonts w:ascii="Calibri" w:hAnsi="Calibri" w:cs="Aparajita"/>
          <w:sz w:val="22"/>
          <w:szCs w:val="22"/>
          <w:lang w:val="pl-PL"/>
        </w:rPr>
        <w:t xml:space="preserve"> w oryginale.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Wszelkie informacje stanowi</w:t>
      </w:r>
      <w:r>
        <w:rPr>
          <w:rFonts w:ascii="Calibri" w:hAnsi="Calibri" w:cs="Calibri"/>
          <w:sz w:val="22"/>
          <w:szCs w:val="22"/>
          <w:lang w:val="pl-PL"/>
        </w:rPr>
        <w:t>ą</w:t>
      </w:r>
      <w:r>
        <w:rPr>
          <w:rFonts w:ascii="Calibri" w:hAnsi="Calibri" w:cs="Aparajita"/>
          <w:sz w:val="22"/>
          <w:szCs w:val="22"/>
          <w:lang w:val="pl-PL"/>
        </w:rPr>
        <w:t>ce tajemnic</w:t>
      </w:r>
      <w:r>
        <w:rPr>
          <w:rFonts w:ascii="Calibri" w:hAnsi="Calibri" w:cs="Calibri"/>
          <w:sz w:val="22"/>
          <w:szCs w:val="22"/>
          <w:lang w:val="pl-PL"/>
        </w:rPr>
        <w:t>ę</w:t>
      </w:r>
      <w:r>
        <w:rPr>
          <w:rFonts w:ascii="Calibri" w:hAnsi="Calibri" w:cs="Aparajita"/>
          <w:sz w:val="22"/>
          <w:szCs w:val="22"/>
          <w:lang w:val="pl-PL"/>
        </w:rPr>
        <w:t xml:space="preserve"> przedsi</w:t>
      </w:r>
      <w:r>
        <w:rPr>
          <w:rFonts w:ascii="Calibri" w:hAnsi="Calibri" w:cs="Calibri"/>
          <w:sz w:val="22"/>
          <w:szCs w:val="22"/>
          <w:lang w:val="pl-PL"/>
        </w:rPr>
        <w:t>ę</w:t>
      </w:r>
      <w:r>
        <w:rPr>
          <w:rFonts w:ascii="Calibri" w:hAnsi="Calibri" w:cs="Aparajita"/>
          <w:sz w:val="22"/>
          <w:szCs w:val="22"/>
          <w:lang w:val="pl-PL"/>
        </w:rPr>
        <w:t>biorstwa w rozumieniu ustawy z dnia 16 kwietnia 1993 r. o zwalczaniu nieuczciwej konkurencji, które Wykonawca zastrze</w:t>
      </w:r>
      <w:r>
        <w:rPr>
          <w:rFonts w:ascii="Calibri" w:hAnsi="Calibri" w:cs="Calibri"/>
          <w:sz w:val="22"/>
          <w:szCs w:val="22"/>
          <w:lang w:val="pl-PL"/>
        </w:rPr>
        <w:t>ż</w:t>
      </w:r>
      <w:r>
        <w:rPr>
          <w:rFonts w:ascii="Calibri" w:hAnsi="Calibri" w:cs="Aparajita"/>
          <w:sz w:val="22"/>
          <w:szCs w:val="22"/>
          <w:lang w:val="pl-PL"/>
        </w:rPr>
        <w:t>e jako tajemnic</w:t>
      </w:r>
      <w:r>
        <w:rPr>
          <w:rFonts w:ascii="Calibri" w:hAnsi="Calibri" w:cs="Calibri"/>
          <w:sz w:val="22"/>
          <w:szCs w:val="22"/>
          <w:lang w:val="pl-PL"/>
        </w:rPr>
        <w:t>ę</w:t>
      </w:r>
      <w:r>
        <w:rPr>
          <w:rFonts w:ascii="Calibri" w:hAnsi="Calibri" w:cs="Aparajita"/>
          <w:sz w:val="22"/>
          <w:szCs w:val="22"/>
          <w:lang w:val="pl-PL"/>
        </w:rPr>
        <w:t xml:space="preserve"> przedsi</w:t>
      </w:r>
      <w:r>
        <w:rPr>
          <w:rFonts w:ascii="Calibri" w:hAnsi="Calibri" w:cs="Calibri"/>
          <w:sz w:val="22"/>
          <w:szCs w:val="22"/>
          <w:lang w:val="pl-PL"/>
        </w:rPr>
        <w:t>ę</w:t>
      </w:r>
      <w:r>
        <w:rPr>
          <w:rFonts w:ascii="Calibri" w:hAnsi="Calibri" w:cs="Aparajita"/>
          <w:sz w:val="22"/>
          <w:szCs w:val="22"/>
          <w:lang w:val="pl-PL"/>
        </w:rPr>
        <w:t>biorstwa, powinny zosta</w:t>
      </w:r>
      <w:r>
        <w:rPr>
          <w:rFonts w:ascii="Calibri" w:hAnsi="Calibri" w:cs="Calibri"/>
          <w:sz w:val="22"/>
          <w:szCs w:val="22"/>
          <w:lang w:val="pl-PL"/>
        </w:rPr>
        <w:t>ć</w:t>
      </w:r>
      <w:r>
        <w:rPr>
          <w:rFonts w:ascii="Calibri" w:hAnsi="Calibri" w:cs="Aparajita"/>
          <w:sz w:val="22"/>
          <w:szCs w:val="22"/>
          <w:lang w:val="pl-PL"/>
        </w:rPr>
        <w:t xml:space="preserve">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one w osobnym pliku wraz z jednoczesnym zaznaczeniem polecenia „Za</w:t>
      </w:r>
      <w:r>
        <w:rPr>
          <w:rFonts w:ascii="Calibri" w:hAnsi="Calibri" w:cs="Calibri"/>
          <w:sz w:val="22"/>
          <w:szCs w:val="22"/>
          <w:lang w:val="pl-PL"/>
        </w:rPr>
        <w:t>łą</w:t>
      </w:r>
      <w:r>
        <w:rPr>
          <w:rFonts w:ascii="Calibri" w:hAnsi="Calibri" w:cs="Aparajita"/>
          <w:sz w:val="22"/>
          <w:szCs w:val="22"/>
          <w:lang w:val="pl-PL"/>
        </w:rPr>
        <w:t>cznik stanowi</w:t>
      </w:r>
      <w:r>
        <w:rPr>
          <w:rFonts w:ascii="Calibri" w:hAnsi="Calibri" w:cs="Calibri"/>
          <w:sz w:val="22"/>
          <w:szCs w:val="22"/>
          <w:lang w:val="pl-PL"/>
        </w:rPr>
        <w:t>ą</w:t>
      </w:r>
      <w:r>
        <w:rPr>
          <w:rFonts w:ascii="Calibri" w:hAnsi="Calibri" w:cs="Aparajita"/>
          <w:sz w:val="22"/>
          <w:szCs w:val="22"/>
          <w:lang w:val="pl-PL"/>
        </w:rPr>
        <w:t>cy tajemnic</w:t>
      </w:r>
      <w:r>
        <w:rPr>
          <w:rFonts w:ascii="Calibri" w:hAnsi="Calibri" w:cs="Calibri"/>
          <w:sz w:val="22"/>
          <w:szCs w:val="22"/>
          <w:lang w:val="pl-PL"/>
        </w:rPr>
        <w:t>ę</w:t>
      </w:r>
      <w:r>
        <w:rPr>
          <w:rFonts w:ascii="Calibri" w:hAnsi="Calibri" w:cs="Aparajita"/>
          <w:sz w:val="22"/>
          <w:szCs w:val="22"/>
          <w:lang w:val="pl-PL"/>
        </w:rPr>
        <w:t xml:space="preserve"> przedsi</w:t>
      </w:r>
      <w:r>
        <w:rPr>
          <w:rFonts w:ascii="Calibri" w:hAnsi="Calibri" w:cs="Calibri"/>
          <w:sz w:val="22"/>
          <w:szCs w:val="22"/>
          <w:lang w:val="pl-PL"/>
        </w:rPr>
        <w:t>ę</w:t>
      </w:r>
      <w:r>
        <w:rPr>
          <w:rFonts w:ascii="Calibri" w:hAnsi="Calibri" w:cs="Aparajita"/>
          <w:sz w:val="22"/>
          <w:szCs w:val="22"/>
          <w:lang w:val="pl-PL"/>
        </w:rPr>
        <w:t>biorstwa” a nast</w:t>
      </w:r>
      <w:r>
        <w:rPr>
          <w:rFonts w:ascii="Calibri" w:hAnsi="Calibri" w:cs="Calibri"/>
          <w:sz w:val="22"/>
          <w:szCs w:val="22"/>
          <w:lang w:val="pl-PL"/>
        </w:rPr>
        <w:t>ę</w:t>
      </w:r>
      <w:r>
        <w:rPr>
          <w:rFonts w:ascii="Calibri" w:hAnsi="Calibri" w:cs="Aparajita"/>
          <w:sz w:val="22"/>
          <w:szCs w:val="22"/>
          <w:lang w:val="pl-PL"/>
        </w:rPr>
        <w:t>pnie wraz z plikami stanowi</w:t>
      </w:r>
      <w:r>
        <w:rPr>
          <w:rFonts w:ascii="Calibri" w:hAnsi="Calibri" w:cs="Calibri"/>
          <w:sz w:val="22"/>
          <w:szCs w:val="22"/>
          <w:lang w:val="pl-PL"/>
        </w:rPr>
        <w:t>ą</w:t>
      </w:r>
      <w:r>
        <w:rPr>
          <w:rFonts w:ascii="Calibri" w:hAnsi="Calibri" w:cs="Aparajita"/>
          <w:sz w:val="22"/>
          <w:szCs w:val="22"/>
          <w:lang w:val="pl-PL"/>
        </w:rPr>
        <w:t>cymi jawn</w:t>
      </w:r>
      <w:r>
        <w:rPr>
          <w:rFonts w:ascii="Calibri" w:hAnsi="Calibri" w:cs="Calibri"/>
          <w:sz w:val="22"/>
          <w:szCs w:val="22"/>
          <w:lang w:val="pl-PL"/>
        </w:rPr>
        <w:t>ą</w:t>
      </w:r>
      <w:r>
        <w:rPr>
          <w:rFonts w:ascii="Calibri" w:hAnsi="Calibri" w:cs="Aparajita"/>
          <w:sz w:val="22"/>
          <w:szCs w:val="22"/>
          <w:lang w:val="pl-PL"/>
        </w:rPr>
        <w:t xml:space="preserve"> cz</w:t>
      </w:r>
      <w:r>
        <w:rPr>
          <w:rFonts w:ascii="Calibri" w:hAnsi="Calibri" w:cs="Calibri"/>
          <w:sz w:val="22"/>
          <w:szCs w:val="22"/>
          <w:lang w:val="pl-PL"/>
        </w:rPr>
        <w:t>ęść</w:t>
      </w:r>
      <w:r>
        <w:rPr>
          <w:rFonts w:ascii="Calibri" w:hAnsi="Calibri" w:cs="Aparajita"/>
          <w:sz w:val="22"/>
          <w:szCs w:val="22"/>
          <w:lang w:val="pl-PL"/>
        </w:rPr>
        <w:t xml:space="preserve"> skompresowane do jednego pliku archiwum (ZIP).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Do oferty nale</w:t>
      </w:r>
      <w:r>
        <w:rPr>
          <w:rFonts w:ascii="Calibri" w:hAnsi="Calibri" w:cs="Calibri"/>
          <w:sz w:val="22"/>
          <w:szCs w:val="22"/>
          <w:lang w:val="pl-PL"/>
        </w:rPr>
        <w:t>ż</w:t>
      </w:r>
      <w:r>
        <w:rPr>
          <w:rFonts w:ascii="Calibri" w:hAnsi="Calibri" w:cs="Aparajita"/>
          <w:sz w:val="22"/>
          <w:szCs w:val="22"/>
          <w:lang w:val="pl-PL"/>
        </w:rPr>
        <w:t>y do</w:t>
      </w:r>
      <w:r>
        <w:rPr>
          <w:rFonts w:ascii="Calibri" w:hAnsi="Calibri" w:cs="Calibri"/>
          <w:sz w:val="22"/>
          <w:szCs w:val="22"/>
          <w:lang w:val="pl-PL"/>
        </w:rPr>
        <w:t>łą</w:t>
      </w:r>
      <w:r>
        <w:rPr>
          <w:rFonts w:ascii="Calibri" w:hAnsi="Calibri" w:cs="Aparajita"/>
          <w:sz w:val="22"/>
          <w:szCs w:val="22"/>
          <w:lang w:val="pl-PL"/>
        </w:rPr>
        <w:t>czy</w:t>
      </w:r>
      <w:r>
        <w:rPr>
          <w:rFonts w:ascii="Calibri" w:hAnsi="Calibri" w:cs="Calibri"/>
          <w:sz w:val="22"/>
          <w:szCs w:val="22"/>
          <w:lang w:val="pl-PL"/>
        </w:rPr>
        <w:t>ć</w:t>
      </w:r>
      <w:r>
        <w:rPr>
          <w:rFonts w:ascii="Calibri" w:hAnsi="Calibri" w:cs="Aparajita"/>
          <w:sz w:val="22"/>
          <w:szCs w:val="22"/>
          <w:lang w:val="pl-PL"/>
        </w:rPr>
        <w:t xml:space="preserve"> Jednolity Europejski Dokument Zamówienia w postaci elektronicznej opatrzonej kwalifikowanym podpisem elektronicznym, a nast</w:t>
      </w:r>
      <w:r>
        <w:rPr>
          <w:rFonts w:ascii="Calibri" w:hAnsi="Calibri" w:cs="Calibri"/>
          <w:sz w:val="22"/>
          <w:szCs w:val="22"/>
          <w:lang w:val="pl-PL"/>
        </w:rPr>
        <w:t>ę</w:t>
      </w:r>
      <w:r>
        <w:rPr>
          <w:rFonts w:ascii="Calibri" w:hAnsi="Calibri" w:cs="Aparajita"/>
          <w:sz w:val="22"/>
          <w:szCs w:val="22"/>
          <w:lang w:val="pl-PL"/>
        </w:rPr>
        <w:t>pnie wraz z plikami stanowi</w:t>
      </w:r>
      <w:r>
        <w:rPr>
          <w:rFonts w:ascii="Calibri" w:hAnsi="Calibri" w:cs="Calibri"/>
          <w:sz w:val="22"/>
          <w:szCs w:val="22"/>
          <w:lang w:val="pl-PL"/>
        </w:rPr>
        <w:t>ą</w:t>
      </w:r>
      <w:r>
        <w:rPr>
          <w:rFonts w:ascii="Calibri" w:hAnsi="Calibri" w:cs="Aparajita"/>
          <w:sz w:val="22"/>
          <w:szCs w:val="22"/>
          <w:lang w:val="pl-PL"/>
        </w:rPr>
        <w:t>cymi ofert</w:t>
      </w:r>
      <w:r>
        <w:rPr>
          <w:rFonts w:ascii="Calibri" w:hAnsi="Calibri" w:cs="Calibri"/>
          <w:sz w:val="22"/>
          <w:szCs w:val="22"/>
          <w:lang w:val="pl-PL"/>
        </w:rPr>
        <w:t>ę</w:t>
      </w:r>
      <w:r>
        <w:rPr>
          <w:rFonts w:ascii="Calibri" w:hAnsi="Calibri" w:cs="Aparajita"/>
          <w:sz w:val="22"/>
          <w:szCs w:val="22"/>
          <w:lang w:val="pl-PL"/>
        </w:rPr>
        <w:t xml:space="preserve"> skompresowa</w:t>
      </w:r>
      <w:r>
        <w:rPr>
          <w:rFonts w:ascii="Calibri" w:hAnsi="Calibri" w:cs="Calibri"/>
          <w:sz w:val="22"/>
          <w:szCs w:val="22"/>
          <w:lang w:val="pl-PL"/>
        </w:rPr>
        <w:t>ć</w:t>
      </w:r>
      <w:r>
        <w:rPr>
          <w:rFonts w:ascii="Calibri" w:hAnsi="Calibri" w:cs="Aparajita"/>
          <w:sz w:val="22"/>
          <w:szCs w:val="22"/>
          <w:lang w:val="pl-PL"/>
        </w:rPr>
        <w:t xml:space="preserve"> do jednego pliku archiwum (ZIP).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Wykonawca mo</w:t>
      </w:r>
      <w:r>
        <w:rPr>
          <w:rFonts w:ascii="Calibri" w:hAnsi="Calibri" w:cs="Calibri"/>
          <w:sz w:val="22"/>
          <w:szCs w:val="22"/>
          <w:lang w:val="pl-PL"/>
        </w:rPr>
        <w:t>ż</w:t>
      </w:r>
      <w:r>
        <w:rPr>
          <w:rFonts w:ascii="Calibri" w:hAnsi="Calibri" w:cs="Aparajita"/>
          <w:sz w:val="22"/>
          <w:szCs w:val="22"/>
          <w:lang w:val="pl-PL"/>
        </w:rPr>
        <w:t>e przed up</w:t>
      </w:r>
      <w:r>
        <w:rPr>
          <w:rFonts w:ascii="Calibri" w:hAnsi="Calibri" w:cs="Calibri"/>
          <w:sz w:val="22"/>
          <w:szCs w:val="22"/>
          <w:lang w:val="pl-PL"/>
        </w:rPr>
        <w:t>ł</w:t>
      </w:r>
      <w:r>
        <w:rPr>
          <w:rFonts w:ascii="Calibri" w:hAnsi="Calibri" w:cs="Aparajita"/>
          <w:sz w:val="22"/>
          <w:szCs w:val="22"/>
          <w:lang w:val="pl-PL"/>
        </w:rPr>
        <w:t>ywem terminu do sk</w:t>
      </w:r>
      <w:r>
        <w:rPr>
          <w:rFonts w:ascii="Calibri" w:hAnsi="Calibri" w:cs="Calibri"/>
          <w:sz w:val="22"/>
          <w:szCs w:val="22"/>
          <w:lang w:val="pl-PL"/>
        </w:rPr>
        <w:t>ł</w:t>
      </w:r>
      <w:r>
        <w:rPr>
          <w:rFonts w:ascii="Calibri" w:hAnsi="Calibri" w:cs="Aparajita"/>
          <w:sz w:val="22"/>
          <w:szCs w:val="22"/>
          <w:lang w:val="pl-PL"/>
        </w:rPr>
        <w:t>adania ofert zmieni</w:t>
      </w:r>
      <w:r>
        <w:rPr>
          <w:rFonts w:ascii="Calibri" w:hAnsi="Calibri" w:cs="Calibri"/>
          <w:sz w:val="22"/>
          <w:szCs w:val="22"/>
          <w:lang w:val="pl-PL"/>
        </w:rPr>
        <w:t>ć</w:t>
      </w:r>
      <w:r>
        <w:rPr>
          <w:rFonts w:ascii="Calibri" w:hAnsi="Calibri" w:cs="Aparajita"/>
          <w:sz w:val="22"/>
          <w:szCs w:val="22"/>
          <w:lang w:val="pl-PL"/>
        </w:rPr>
        <w:t xml:space="preserve"> lub wycofa</w:t>
      </w:r>
      <w:r>
        <w:rPr>
          <w:rFonts w:ascii="Calibri" w:hAnsi="Calibri" w:cs="Calibri"/>
          <w:sz w:val="22"/>
          <w:szCs w:val="22"/>
          <w:lang w:val="pl-PL"/>
        </w:rPr>
        <w:t>ć</w:t>
      </w:r>
      <w:r>
        <w:rPr>
          <w:rFonts w:ascii="Calibri" w:hAnsi="Calibri" w:cs="Aparajita"/>
          <w:sz w:val="22"/>
          <w:szCs w:val="22"/>
          <w:lang w:val="pl-PL"/>
        </w:rPr>
        <w:t xml:space="preserve"> ofert</w:t>
      </w:r>
      <w:r>
        <w:rPr>
          <w:rFonts w:ascii="Calibri" w:hAnsi="Calibri" w:cs="Calibri"/>
          <w:sz w:val="22"/>
          <w:szCs w:val="22"/>
          <w:lang w:val="pl-PL"/>
        </w:rPr>
        <w:t>ę</w:t>
      </w:r>
      <w:r>
        <w:rPr>
          <w:rFonts w:ascii="Calibri" w:hAnsi="Calibri" w:cs="Aparajita"/>
          <w:sz w:val="22"/>
          <w:szCs w:val="22"/>
          <w:lang w:val="pl-PL"/>
        </w:rPr>
        <w:t xml:space="preserve"> za po</w:t>
      </w:r>
      <w:r>
        <w:rPr>
          <w:rFonts w:ascii="Calibri" w:hAnsi="Calibri" w:cs="Calibri"/>
          <w:sz w:val="22"/>
          <w:szCs w:val="22"/>
          <w:lang w:val="pl-PL"/>
        </w:rPr>
        <w:t>ś</w:t>
      </w:r>
      <w:r>
        <w:rPr>
          <w:rFonts w:ascii="Calibri" w:hAnsi="Calibri" w:cs="Aparajita"/>
          <w:sz w:val="22"/>
          <w:szCs w:val="22"/>
          <w:lang w:val="pl-PL"/>
        </w:rPr>
        <w:t>rednictwem Formularza do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enia, zmiany, wycofania oferty lub wniosku dost</w:t>
      </w:r>
      <w:r>
        <w:rPr>
          <w:rFonts w:ascii="Calibri" w:hAnsi="Calibri" w:cs="Calibri"/>
          <w:sz w:val="22"/>
          <w:szCs w:val="22"/>
          <w:lang w:val="pl-PL"/>
        </w:rPr>
        <w:t>ę</w:t>
      </w:r>
      <w:r>
        <w:rPr>
          <w:rFonts w:ascii="Calibri" w:hAnsi="Calibri" w:cs="Aparajita"/>
          <w:sz w:val="22"/>
          <w:szCs w:val="22"/>
          <w:lang w:val="pl-PL"/>
        </w:rPr>
        <w:t xml:space="preserve">pnego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i udost</w:t>
      </w:r>
      <w:r>
        <w:rPr>
          <w:rFonts w:ascii="Calibri" w:hAnsi="Calibri" w:cs="Calibri"/>
          <w:sz w:val="22"/>
          <w:szCs w:val="22"/>
          <w:lang w:val="pl-PL"/>
        </w:rPr>
        <w:t>ę</w:t>
      </w:r>
      <w:r>
        <w:rPr>
          <w:rFonts w:ascii="Calibri" w:hAnsi="Calibri" w:cs="Aparajita"/>
          <w:sz w:val="22"/>
          <w:szCs w:val="22"/>
          <w:lang w:val="pl-PL"/>
        </w:rPr>
        <w:t>pnionych równie</w:t>
      </w:r>
      <w:r>
        <w:rPr>
          <w:rFonts w:ascii="Calibri" w:hAnsi="Calibri" w:cs="Calibri"/>
          <w:sz w:val="22"/>
          <w:szCs w:val="22"/>
          <w:lang w:val="pl-PL"/>
        </w:rPr>
        <w:t>ż</w:t>
      </w:r>
      <w:r>
        <w:rPr>
          <w:rFonts w:ascii="Calibri" w:hAnsi="Calibri" w:cs="Aparajita"/>
          <w:sz w:val="22"/>
          <w:szCs w:val="22"/>
          <w:lang w:val="pl-PL"/>
        </w:rPr>
        <w:t xml:space="preserve">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Sposób zmiany i wycofania oferty zosta</w:t>
      </w:r>
      <w:r>
        <w:rPr>
          <w:rFonts w:ascii="Calibri" w:hAnsi="Calibri" w:cs="Calibri"/>
          <w:sz w:val="22"/>
          <w:szCs w:val="22"/>
          <w:lang w:val="pl-PL"/>
        </w:rPr>
        <w:t>ł</w:t>
      </w:r>
      <w:r>
        <w:rPr>
          <w:rFonts w:ascii="Calibri" w:hAnsi="Calibri" w:cs="Aparajita"/>
          <w:sz w:val="22"/>
          <w:szCs w:val="22"/>
          <w:lang w:val="pl-PL"/>
        </w:rPr>
        <w:t xml:space="preserve"> opisany w Instrukcji u</w:t>
      </w:r>
      <w:r>
        <w:rPr>
          <w:rFonts w:ascii="Calibri" w:hAnsi="Calibri" w:cs="Calibri"/>
          <w:sz w:val="22"/>
          <w:szCs w:val="22"/>
          <w:lang w:val="pl-PL"/>
        </w:rPr>
        <w:t>ż</w:t>
      </w:r>
      <w:r>
        <w:rPr>
          <w:rFonts w:ascii="Calibri" w:hAnsi="Calibri" w:cs="Aparajita"/>
          <w:sz w:val="22"/>
          <w:szCs w:val="22"/>
          <w:lang w:val="pl-PL"/>
        </w:rPr>
        <w:t>ytkownika dost</w:t>
      </w:r>
      <w:r>
        <w:rPr>
          <w:rFonts w:ascii="Calibri" w:hAnsi="Calibri" w:cs="Calibri"/>
          <w:sz w:val="22"/>
          <w:szCs w:val="22"/>
          <w:lang w:val="pl-PL"/>
        </w:rPr>
        <w:t>ę</w:t>
      </w:r>
      <w:r>
        <w:rPr>
          <w:rFonts w:ascii="Calibri" w:hAnsi="Calibri" w:cs="Aparajita"/>
          <w:sz w:val="22"/>
          <w:szCs w:val="22"/>
          <w:lang w:val="pl-PL"/>
        </w:rPr>
        <w:t xml:space="preserve">pnej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Wykonawca po up</w:t>
      </w:r>
      <w:r>
        <w:rPr>
          <w:rFonts w:ascii="Calibri" w:hAnsi="Calibri" w:cs="Calibri"/>
          <w:sz w:val="22"/>
          <w:szCs w:val="22"/>
          <w:lang w:val="pl-PL"/>
        </w:rPr>
        <w:t>ł</w:t>
      </w:r>
      <w:r>
        <w:rPr>
          <w:rFonts w:ascii="Calibri" w:hAnsi="Calibri" w:cs="Aparajita"/>
          <w:sz w:val="22"/>
          <w:szCs w:val="22"/>
          <w:lang w:val="pl-PL"/>
        </w:rPr>
        <w:t>ywie terminu do sk</w:t>
      </w:r>
      <w:r>
        <w:rPr>
          <w:rFonts w:ascii="Calibri" w:hAnsi="Calibri" w:cs="Calibri"/>
          <w:sz w:val="22"/>
          <w:szCs w:val="22"/>
          <w:lang w:val="pl-PL"/>
        </w:rPr>
        <w:t>ł</w:t>
      </w:r>
      <w:r>
        <w:rPr>
          <w:rFonts w:ascii="Calibri" w:hAnsi="Calibri" w:cs="Aparajita"/>
          <w:sz w:val="22"/>
          <w:szCs w:val="22"/>
          <w:lang w:val="pl-PL"/>
        </w:rPr>
        <w:t>adania ofert nie mo</w:t>
      </w:r>
      <w:r>
        <w:rPr>
          <w:rFonts w:ascii="Calibri" w:hAnsi="Calibri" w:cs="Calibri"/>
          <w:sz w:val="22"/>
          <w:szCs w:val="22"/>
          <w:lang w:val="pl-PL"/>
        </w:rPr>
        <w:t>ż</w:t>
      </w:r>
      <w:r>
        <w:rPr>
          <w:rFonts w:ascii="Calibri" w:hAnsi="Calibri" w:cs="Aparajita"/>
          <w:sz w:val="22"/>
          <w:szCs w:val="22"/>
          <w:lang w:val="pl-PL"/>
        </w:rPr>
        <w:t>e skutecznie dokona</w:t>
      </w:r>
      <w:r>
        <w:rPr>
          <w:rFonts w:ascii="Calibri" w:hAnsi="Calibri" w:cs="Calibri"/>
          <w:sz w:val="22"/>
          <w:szCs w:val="22"/>
          <w:lang w:val="pl-PL"/>
        </w:rPr>
        <w:t>ć</w:t>
      </w:r>
      <w:r>
        <w:rPr>
          <w:rFonts w:ascii="Calibri" w:hAnsi="Calibri" w:cs="Aparajita"/>
          <w:sz w:val="22"/>
          <w:szCs w:val="22"/>
          <w:lang w:val="pl-PL"/>
        </w:rPr>
        <w:t xml:space="preserve"> zmiany ani wycofa</w:t>
      </w:r>
      <w:r>
        <w:rPr>
          <w:rFonts w:ascii="Calibri" w:hAnsi="Calibri" w:cs="Calibri"/>
          <w:sz w:val="22"/>
          <w:szCs w:val="22"/>
          <w:lang w:val="pl-PL"/>
        </w:rPr>
        <w:t>ć</w:t>
      </w:r>
      <w:r>
        <w:rPr>
          <w:rFonts w:ascii="Calibri" w:hAnsi="Calibri" w:cs="Aparajita"/>
          <w:sz w:val="22"/>
          <w:szCs w:val="22"/>
          <w:lang w:val="pl-PL"/>
        </w:rPr>
        <w:t xml:space="preserve"> z</w:t>
      </w:r>
      <w:r>
        <w:rPr>
          <w:rFonts w:ascii="Calibri" w:hAnsi="Calibri" w:cs="Calibri"/>
          <w:sz w:val="22"/>
          <w:szCs w:val="22"/>
          <w:lang w:val="pl-PL"/>
        </w:rPr>
        <w:t>ł</w:t>
      </w:r>
      <w:r>
        <w:rPr>
          <w:rFonts w:ascii="Calibri" w:hAnsi="Calibri" w:cs="Aparajita"/>
          <w:sz w:val="22"/>
          <w:szCs w:val="22"/>
          <w:lang w:val="pl-PL"/>
        </w:rPr>
        <w:t>o</w:t>
      </w:r>
      <w:r>
        <w:rPr>
          <w:rFonts w:ascii="Calibri" w:hAnsi="Calibri" w:cs="Calibri"/>
          <w:sz w:val="22"/>
          <w:szCs w:val="22"/>
          <w:lang w:val="pl-PL"/>
        </w:rPr>
        <w:t>ż</w:t>
      </w:r>
      <w:r>
        <w:rPr>
          <w:rFonts w:ascii="Calibri" w:hAnsi="Calibri" w:cs="Aparajita"/>
          <w:sz w:val="22"/>
          <w:szCs w:val="22"/>
          <w:lang w:val="pl-PL"/>
        </w:rPr>
        <w:t xml:space="preserve">onej oferty.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7. </w:t>
      </w:r>
      <w:r>
        <w:rPr>
          <w:rFonts w:ascii="Calibri" w:hAnsi="Calibri" w:cs="Aparajita"/>
          <w:b/>
          <w:bCs/>
          <w:sz w:val="22"/>
          <w:szCs w:val="22"/>
          <w:lang w:val="pl-PL"/>
        </w:rPr>
        <w:t>Sposób komunikowania si</w:t>
      </w:r>
      <w:r>
        <w:rPr>
          <w:rFonts w:ascii="Calibri" w:hAnsi="Calibri" w:cs="Calibri"/>
          <w:b/>
          <w:bCs/>
          <w:sz w:val="22"/>
          <w:szCs w:val="22"/>
          <w:lang w:val="pl-PL"/>
        </w:rPr>
        <w:t>ę</w:t>
      </w:r>
      <w:r>
        <w:rPr>
          <w:rFonts w:ascii="Calibri" w:hAnsi="Calibri" w:cs="Aparajita"/>
          <w:b/>
          <w:bCs/>
          <w:sz w:val="22"/>
          <w:szCs w:val="22"/>
          <w:lang w:val="pl-PL"/>
        </w:rPr>
        <w:t xml:space="preserve"> Zamawiaj</w:t>
      </w:r>
      <w:r>
        <w:rPr>
          <w:rFonts w:ascii="Calibri" w:hAnsi="Calibri" w:cs="Calibri"/>
          <w:b/>
          <w:bCs/>
          <w:sz w:val="22"/>
          <w:szCs w:val="22"/>
          <w:lang w:val="pl-PL"/>
        </w:rPr>
        <w:t>ą</w:t>
      </w:r>
      <w:r>
        <w:rPr>
          <w:rFonts w:ascii="Calibri" w:hAnsi="Calibri" w:cs="Aparajita"/>
          <w:b/>
          <w:bCs/>
          <w:sz w:val="22"/>
          <w:szCs w:val="22"/>
          <w:lang w:val="pl-PL"/>
        </w:rPr>
        <w:t>cego z Wykonawcami (nie dotyczy sk</w:t>
      </w:r>
      <w:r>
        <w:rPr>
          <w:rFonts w:ascii="Calibri" w:hAnsi="Calibri" w:cs="Calibri"/>
          <w:b/>
          <w:bCs/>
          <w:sz w:val="22"/>
          <w:szCs w:val="22"/>
          <w:lang w:val="pl-PL"/>
        </w:rPr>
        <w:t>ł</w:t>
      </w:r>
      <w:r>
        <w:rPr>
          <w:rFonts w:ascii="Calibri" w:hAnsi="Calibri" w:cs="Aparajita"/>
          <w:b/>
          <w:bCs/>
          <w:sz w:val="22"/>
          <w:szCs w:val="22"/>
          <w:lang w:val="pl-PL"/>
        </w:rPr>
        <w:t xml:space="preserve">adania ofert) </w:t>
      </w:r>
    </w:p>
    <w:p w:rsidR="00446E95" w:rsidRDefault="00455CD4">
      <w:pPr>
        <w:pStyle w:val="NormalnyWeb"/>
        <w:rPr>
          <w:lang w:val="pl-PL"/>
        </w:rPr>
      </w:pPr>
      <w:r>
        <w:rPr>
          <w:rFonts w:ascii="Calibri" w:hAnsi="Calibri" w:cs="Aparajita"/>
          <w:sz w:val="22"/>
          <w:szCs w:val="22"/>
          <w:lang w:val="pl-PL"/>
        </w:rPr>
        <w:t>1) W post</w:t>
      </w:r>
      <w:r>
        <w:rPr>
          <w:rFonts w:ascii="Calibri" w:hAnsi="Calibri" w:cs="Calibri"/>
          <w:sz w:val="22"/>
          <w:szCs w:val="22"/>
          <w:lang w:val="pl-PL"/>
        </w:rPr>
        <w:t>ę</w:t>
      </w:r>
      <w:r>
        <w:rPr>
          <w:rFonts w:ascii="Calibri" w:hAnsi="Calibri" w:cs="Aparajita"/>
          <w:sz w:val="22"/>
          <w:szCs w:val="22"/>
          <w:lang w:val="pl-PL"/>
        </w:rPr>
        <w:t>powaniu o udzielenie zamówienia komunikacja mi</w:t>
      </w:r>
      <w:r>
        <w:rPr>
          <w:rFonts w:ascii="Calibri" w:hAnsi="Calibri" w:cs="Calibri"/>
          <w:sz w:val="22"/>
          <w:szCs w:val="22"/>
          <w:lang w:val="pl-PL"/>
        </w:rPr>
        <w:t>ę</w:t>
      </w:r>
      <w:r>
        <w:rPr>
          <w:rFonts w:ascii="Calibri" w:hAnsi="Calibri" w:cs="Aparajita"/>
          <w:sz w:val="22"/>
          <w:szCs w:val="22"/>
          <w:lang w:val="pl-PL"/>
        </w:rPr>
        <w:t>dzy Zamawiaj</w:t>
      </w:r>
      <w:r>
        <w:rPr>
          <w:rFonts w:ascii="Calibri" w:hAnsi="Calibri" w:cs="Calibri"/>
          <w:sz w:val="22"/>
          <w:szCs w:val="22"/>
          <w:lang w:val="pl-PL"/>
        </w:rPr>
        <w:t>ą</w:t>
      </w:r>
      <w:r>
        <w:rPr>
          <w:rFonts w:ascii="Calibri" w:hAnsi="Calibri" w:cs="Aparajita"/>
          <w:sz w:val="22"/>
          <w:szCs w:val="22"/>
          <w:lang w:val="pl-PL"/>
        </w:rPr>
        <w:t>cym a Wykonawcami odbywa si</w:t>
      </w:r>
      <w:r>
        <w:rPr>
          <w:rFonts w:ascii="Calibri" w:hAnsi="Calibri" w:cs="Calibri"/>
          <w:sz w:val="22"/>
          <w:szCs w:val="22"/>
          <w:lang w:val="pl-PL"/>
        </w:rPr>
        <w:t>ę</w:t>
      </w:r>
      <w:r>
        <w:rPr>
          <w:rFonts w:ascii="Calibri" w:hAnsi="Calibri" w:cs="Aparajita"/>
          <w:sz w:val="22"/>
          <w:szCs w:val="22"/>
          <w:lang w:val="pl-PL"/>
        </w:rPr>
        <w:t xml:space="preserve"> przy u</w:t>
      </w:r>
      <w:r>
        <w:rPr>
          <w:rFonts w:ascii="Calibri" w:hAnsi="Calibri" w:cs="Calibri"/>
          <w:sz w:val="22"/>
          <w:szCs w:val="22"/>
          <w:lang w:val="pl-PL"/>
        </w:rPr>
        <w:t>ż</w:t>
      </w:r>
      <w:r>
        <w:rPr>
          <w:rFonts w:ascii="Calibri" w:hAnsi="Calibri" w:cs="Aparajita"/>
          <w:sz w:val="22"/>
          <w:szCs w:val="22"/>
          <w:lang w:val="pl-PL"/>
        </w:rPr>
        <w:t xml:space="preserve">yciu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https://miniportal.uzp.gov.pl/, </w:t>
      </w:r>
      <w:proofErr w:type="spellStart"/>
      <w:r>
        <w:rPr>
          <w:rFonts w:ascii="Calibri" w:hAnsi="Calibri" w:cs="Aparajita"/>
          <w:sz w:val="22"/>
          <w:szCs w:val="22"/>
          <w:lang w:val="pl-PL"/>
        </w:rPr>
        <w:t>ePUAPu</w:t>
      </w:r>
      <w:proofErr w:type="spellEnd"/>
      <w:r>
        <w:rPr>
          <w:rFonts w:ascii="Calibri" w:hAnsi="Calibri" w:cs="Aparajita"/>
          <w:sz w:val="22"/>
          <w:szCs w:val="22"/>
          <w:lang w:val="pl-PL"/>
        </w:rPr>
        <w:t xml:space="preserve"> https://epuap.gov.pl/wps/portal (</w:t>
      </w:r>
      <w:r>
        <w:rPr>
          <w:rFonts w:asciiTheme="majorHAnsi" w:hAnsiTheme="majorHAnsi"/>
          <w:sz w:val="22"/>
          <w:lang w:val="pl-PL"/>
        </w:rPr>
        <w:t xml:space="preserve">adres skrzynki </w:t>
      </w:r>
      <w:proofErr w:type="spellStart"/>
      <w:r>
        <w:rPr>
          <w:rFonts w:asciiTheme="majorHAnsi" w:hAnsiTheme="majorHAnsi"/>
          <w:sz w:val="22"/>
          <w:lang w:val="pl-PL"/>
        </w:rPr>
        <w:t>ePUAP</w:t>
      </w:r>
      <w:proofErr w:type="spellEnd"/>
      <w:r>
        <w:rPr>
          <w:rFonts w:asciiTheme="majorHAnsi" w:hAnsiTheme="majorHAnsi"/>
          <w:sz w:val="22"/>
          <w:lang w:val="pl-PL"/>
        </w:rPr>
        <w:t xml:space="preserve">  /1b6h6vko67/skrytka)</w:t>
      </w:r>
      <w:r>
        <w:rPr>
          <w:rFonts w:ascii="Calibri" w:hAnsi="Calibri" w:cs="Aparajita"/>
          <w:sz w:val="22"/>
          <w:szCs w:val="22"/>
          <w:lang w:val="pl-PL"/>
        </w:rPr>
        <w:t xml:space="preserve"> oraz poczty elektronicznej</w:t>
      </w: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2) Zamawiaj</w:t>
      </w:r>
      <w:r>
        <w:rPr>
          <w:rFonts w:ascii="Calibri" w:hAnsi="Calibri" w:cs="Calibri"/>
          <w:sz w:val="22"/>
          <w:szCs w:val="22"/>
          <w:lang w:val="pl-PL"/>
        </w:rPr>
        <w:t>ą</w:t>
      </w:r>
      <w:r>
        <w:rPr>
          <w:rFonts w:ascii="Calibri" w:hAnsi="Calibri" w:cs="Aparajita"/>
          <w:sz w:val="22"/>
          <w:szCs w:val="22"/>
          <w:lang w:val="pl-PL"/>
        </w:rPr>
        <w:t>cy mo</w:t>
      </w:r>
      <w:r>
        <w:rPr>
          <w:rFonts w:ascii="Calibri" w:hAnsi="Calibri" w:cs="Calibri"/>
          <w:sz w:val="22"/>
          <w:szCs w:val="22"/>
          <w:lang w:val="pl-PL"/>
        </w:rPr>
        <w:t>ż</w:t>
      </w:r>
      <w:r>
        <w:rPr>
          <w:rFonts w:ascii="Calibri" w:hAnsi="Calibri" w:cs="Aparajita"/>
          <w:sz w:val="22"/>
          <w:szCs w:val="22"/>
          <w:lang w:val="pl-PL"/>
        </w:rPr>
        <w:t>e równie</w:t>
      </w:r>
      <w:r>
        <w:rPr>
          <w:rFonts w:ascii="Calibri" w:hAnsi="Calibri" w:cs="Calibri"/>
          <w:sz w:val="22"/>
          <w:szCs w:val="22"/>
          <w:lang w:val="pl-PL"/>
        </w:rPr>
        <w:t>ż</w:t>
      </w:r>
      <w:r>
        <w:rPr>
          <w:rFonts w:ascii="Calibri" w:hAnsi="Calibri" w:cs="Aparajita"/>
          <w:sz w:val="22"/>
          <w:szCs w:val="22"/>
          <w:lang w:val="pl-PL"/>
        </w:rPr>
        <w:t xml:space="preserve"> komunikowa</w:t>
      </w:r>
      <w:r>
        <w:rPr>
          <w:rFonts w:ascii="Calibri" w:hAnsi="Calibri" w:cs="Calibri"/>
          <w:sz w:val="22"/>
          <w:szCs w:val="22"/>
          <w:lang w:val="pl-PL"/>
        </w:rPr>
        <w:t>ć</w:t>
      </w:r>
      <w:r>
        <w:rPr>
          <w:rFonts w:ascii="Calibri" w:hAnsi="Calibri" w:cs="Aparajita"/>
          <w:sz w:val="22"/>
          <w:szCs w:val="22"/>
          <w:lang w:val="pl-PL"/>
        </w:rPr>
        <w:t xml:space="preserve"> si</w:t>
      </w:r>
      <w:r>
        <w:rPr>
          <w:rFonts w:ascii="Calibri" w:hAnsi="Calibri" w:cs="Calibri"/>
          <w:sz w:val="22"/>
          <w:szCs w:val="22"/>
          <w:lang w:val="pl-PL"/>
        </w:rPr>
        <w:t>ę</w:t>
      </w:r>
      <w:r>
        <w:rPr>
          <w:rFonts w:ascii="Calibri" w:hAnsi="Calibri" w:cs="Aparajita"/>
          <w:sz w:val="22"/>
          <w:szCs w:val="22"/>
          <w:lang w:val="pl-PL"/>
        </w:rPr>
        <w:t xml:space="preserve"> z Wykonawcami za pomoc</w:t>
      </w:r>
      <w:r>
        <w:rPr>
          <w:rFonts w:ascii="Calibri" w:hAnsi="Calibri" w:cs="Calibri"/>
          <w:sz w:val="22"/>
          <w:szCs w:val="22"/>
          <w:lang w:val="pl-PL"/>
        </w:rPr>
        <w:t>ą</w:t>
      </w:r>
      <w:r>
        <w:rPr>
          <w:rFonts w:ascii="Calibri" w:hAnsi="Calibri" w:cs="Aparajita"/>
          <w:sz w:val="22"/>
          <w:szCs w:val="22"/>
          <w:lang w:val="pl-PL"/>
        </w:rPr>
        <w:t xml:space="preserve"> poczty elektronicznej, email: </w:t>
      </w:r>
    </w:p>
    <w:p w:rsidR="00446E95" w:rsidRDefault="00455CD4">
      <w:pPr>
        <w:pStyle w:val="Body1"/>
        <w:spacing w:line="240" w:lineRule="auto"/>
        <w:rPr>
          <w:rFonts w:ascii="Calibri" w:hAnsi="Calibri" w:cs="Aparajita"/>
          <w:sz w:val="22"/>
          <w:szCs w:val="22"/>
          <w:lang w:val="pl-PL"/>
        </w:rPr>
      </w:pPr>
      <w:r w:rsidRPr="00753B9A">
        <w:rPr>
          <w:rFonts w:ascii="Calibri" w:hAnsi="Calibri" w:cs="Aparajita"/>
          <w:sz w:val="22"/>
          <w:szCs w:val="22"/>
          <w:lang w:val="pl-PL"/>
        </w:rPr>
        <w:t>nowemiasto@nowemiasto.pl</w:t>
      </w:r>
    </w:p>
    <w:p w:rsidR="00446E95" w:rsidRDefault="00455CD4">
      <w:pPr>
        <w:pStyle w:val="Body1"/>
        <w:spacing w:line="240" w:lineRule="auto"/>
        <w:rPr>
          <w:rFonts w:ascii="Calibri" w:hAnsi="Calibri" w:cs="Aparajita"/>
          <w:sz w:val="22"/>
          <w:szCs w:val="22"/>
          <w:lang w:val="pl-PL"/>
        </w:rPr>
      </w:pPr>
      <w:r>
        <w:rPr>
          <w:rFonts w:ascii="Calibri" w:hAnsi="Calibri" w:cs="Aparajita"/>
          <w:iCs/>
          <w:sz w:val="22"/>
          <w:szCs w:val="22"/>
          <w:lang w:val="pl-PL"/>
        </w:rPr>
        <w:t>3)</w:t>
      </w:r>
      <w:r>
        <w:rPr>
          <w:rFonts w:ascii="Calibri" w:hAnsi="Calibri" w:cs="Aparajita"/>
          <w:i/>
          <w:iCs/>
          <w:sz w:val="22"/>
          <w:szCs w:val="22"/>
          <w:lang w:val="pl-PL"/>
        </w:rPr>
        <w:t xml:space="preserve"> </w:t>
      </w:r>
      <w:r>
        <w:rPr>
          <w:rFonts w:ascii="Calibri" w:hAnsi="Calibri" w:cs="Aparajita"/>
          <w:sz w:val="22"/>
          <w:szCs w:val="22"/>
          <w:lang w:val="pl-PL"/>
        </w:rPr>
        <w:t>Dokumenty elektroniczne, o</w:t>
      </w:r>
      <w:r>
        <w:rPr>
          <w:rFonts w:ascii="Calibri" w:hAnsi="Calibri" w:cs="Calibri"/>
          <w:sz w:val="22"/>
          <w:szCs w:val="22"/>
          <w:lang w:val="pl-PL"/>
        </w:rPr>
        <w:t>ś</w:t>
      </w:r>
      <w:r>
        <w:rPr>
          <w:rFonts w:ascii="Calibri" w:hAnsi="Calibri" w:cs="Aparajita"/>
          <w:sz w:val="22"/>
          <w:szCs w:val="22"/>
          <w:lang w:val="pl-PL"/>
        </w:rPr>
        <w:t>wiadczenia lub elektroniczne kopie dokumentów lub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sk</w:t>
      </w:r>
      <w:r>
        <w:rPr>
          <w:rFonts w:ascii="Calibri" w:hAnsi="Calibri" w:cs="Calibri"/>
          <w:sz w:val="22"/>
          <w:szCs w:val="22"/>
          <w:lang w:val="pl-PL"/>
        </w:rPr>
        <w:t>ł</w:t>
      </w:r>
      <w:r>
        <w:rPr>
          <w:rFonts w:ascii="Calibri" w:hAnsi="Calibri" w:cs="Aparajita"/>
          <w:sz w:val="22"/>
          <w:szCs w:val="22"/>
          <w:lang w:val="pl-PL"/>
        </w:rPr>
        <w:t>adane s</w:t>
      </w:r>
      <w:r>
        <w:rPr>
          <w:rFonts w:ascii="Calibri" w:hAnsi="Calibri" w:cs="Calibri"/>
          <w:sz w:val="22"/>
          <w:szCs w:val="22"/>
          <w:lang w:val="pl-PL"/>
        </w:rPr>
        <w:t>ą</w:t>
      </w:r>
      <w:r>
        <w:rPr>
          <w:rFonts w:ascii="Calibri" w:hAnsi="Calibri" w:cs="Aparajita"/>
          <w:sz w:val="22"/>
          <w:szCs w:val="22"/>
          <w:lang w:val="pl-PL"/>
        </w:rPr>
        <w:t xml:space="preserve"> przez Wykonawc</w:t>
      </w:r>
      <w:r>
        <w:rPr>
          <w:rFonts w:ascii="Calibri" w:hAnsi="Calibri" w:cs="Calibri"/>
          <w:sz w:val="22"/>
          <w:szCs w:val="22"/>
          <w:lang w:val="pl-PL"/>
        </w:rPr>
        <w:t>ę</w:t>
      </w:r>
      <w:r>
        <w:rPr>
          <w:rFonts w:ascii="Calibri" w:hAnsi="Calibri" w:cs="Aparajita"/>
          <w:sz w:val="22"/>
          <w:szCs w:val="22"/>
          <w:lang w:val="pl-PL"/>
        </w:rPr>
        <w:t xml:space="preserve"> za po</w:t>
      </w:r>
      <w:r>
        <w:rPr>
          <w:rFonts w:ascii="Calibri" w:hAnsi="Calibri" w:cs="Calibri"/>
          <w:sz w:val="22"/>
          <w:szCs w:val="22"/>
          <w:lang w:val="pl-PL"/>
        </w:rPr>
        <w:t>ś</w:t>
      </w:r>
      <w:r>
        <w:rPr>
          <w:rFonts w:ascii="Calibri" w:hAnsi="Calibri" w:cs="Aparajita"/>
          <w:sz w:val="22"/>
          <w:szCs w:val="22"/>
          <w:lang w:val="pl-PL"/>
        </w:rPr>
        <w:t xml:space="preserve">rednictwem </w:t>
      </w:r>
      <w:r>
        <w:rPr>
          <w:rFonts w:ascii="Calibri" w:hAnsi="Calibri" w:cs="Aparajita"/>
          <w:i/>
          <w:iCs/>
          <w:sz w:val="22"/>
          <w:szCs w:val="22"/>
          <w:lang w:val="pl-PL"/>
        </w:rPr>
        <w:t xml:space="preserve">Formularza do komunikacji </w:t>
      </w:r>
      <w:r>
        <w:rPr>
          <w:rFonts w:ascii="Calibri" w:hAnsi="Calibri" w:cs="Aparajita"/>
          <w:sz w:val="22"/>
          <w:szCs w:val="22"/>
          <w:lang w:val="pl-PL"/>
        </w:rPr>
        <w:t>jako za</w:t>
      </w:r>
      <w:r>
        <w:rPr>
          <w:rFonts w:ascii="Calibri" w:hAnsi="Calibri" w:cs="Calibri"/>
          <w:sz w:val="22"/>
          <w:szCs w:val="22"/>
          <w:lang w:val="pl-PL"/>
        </w:rPr>
        <w:t>łą</w:t>
      </w:r>
      <w:r>
        <w:rPr>
          <w:rFonts w:ascii="Calibri" w:hAnsi="Calibri" w:cs="Aparajita"/>
          <w:sz w:val="22"/>
          <w:szCs w:val="22"/>
          <w:lang w:val="pl-PL"/>
        </w:rPr>
        <w:t>czniki. Zamawiaj</w:t>
      </w:r>
      <w:r>
        <w:rPr>
          <w:rFonts w:ascii="Calibri" w:hAnsi="Calibri" w:cs="Calibri"/>
          <w:sz w:val="22"/>
          <w:szCs w:val="22"/>
          <w:lang w:val="pl-PL"/>
        </w:rPr>
        <w:t>ą</w:t>
      </w:r>
      <w:r>
        <w:rPr>
          <w:rFonts w:ascii="Calibri" w:hAnsi="Calibri" w:cs="Aparajita"/>
          <w:sz w:val="22"/>
          <w:szCs w:val="22"/>
          <w:lang w:val="pl-PL"/>
        </w:rPr>
        <w:t>cy dopuszcza równie</w:t>
      </w:r>
      <w:r>
        <w:rPr>
          <w:rFonts w:ascii="Calibri" w:hAnsi="Calibri" w:cs="Calibri"/>
          <w:sz w:val="22"/>
          <w:szCs w:val="22"/>
          <w:lang w:val="pl-PL"/>
        </w:rPr>
        <w:t>ż</w:t>
      </w:r>
      <w:r>
        <w:rPr>
          <w:rFonts w:ascii="Calibri" w:hAnsi="Calibri" w:cs="Aparajita"/>
          <w:sz w:val="22"/>
          <w:szCs w:val="22"/>
          <w:lang w:val="pl-PL"/>
        </w:rPr>
        <w:t xml:space="preserve"> mo</w:t>
      </w:r>
      <w:r>
        <w:rPr>
          <w:rFonts w:ascii="Calibri" w:hAnsi="Calibri" w:cs="Calibri"/>
          <w:sz w:val="22"/>
          <w:szCs w:val="22"/>
          <w:lang w:val="pl-PL"/>
        </w:rPr>
        <w:t>ż</w:t>
      </w:r>
      <w:r>
        <w:rPr>
          <w:rFonts w:ascii="Calibri" w:hAnsi="Calibri" w:cs="Aparajita"/>
          <w:sz w:val="22"/>
          <w:szCs w:val="22"/>
          <w:lang w:val="pl-PL"/>
        </w:rPr>
        <w:t>liwo</w:t>
      </w:r>
      <w:r>
        <w:rPr>
          <w:rFonts w:ascii="Calibri" w:hAnsi="Calibri" w:cs="Calibri"/>
          <w:sz w:val="22"/>
          <w:szCs w:val="22"/>
          <w:lang w:val="pl-PL"/>
        </w:rPr>
        <w:t>ść</w:t>
      </w:r>
      <w:r>
        <w:rPr>
          <w:rFonts w:ascii="Calibri" w:hAnsi="Calibri" w:cs="Aparajita"/>
          <w:sz w:val="22"/>
          <w:szCs w:val="22"/>
          <w:lang w:val="pl-PL"/>
        </w:rPr>
        <w:t xml:space="preserve"> sk</w:t>
      </w:r>
      <w:r>
        <w:rPr>
          <w:rFonts w:ascii="Calibri" w:hAnsi="Calibri" w:cs="Calibri"/>
          <w:sz w:val="22"/>
          <w:szCs w:val="22"/>
          <w:lang w:val="pl-PL"/>
        </w:rPr>
        <w:t>ł</w:t>
      </w:r>
      <w:r>
        <w:rPr>
          <w:rFonts w:ascii="Calibri" w:hAnsi="Calibri" w:cs="Aparajita"/>
          <w:sz w:val="22"/>
          <w:szCs w:val="22"/>
          <w:lang w:val="pl-PL"/>
        </w:rPr>
        <w:t>adania dokumentów elektronicznych,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lub elektronicznych kopii dokumentów lub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za pomoc</w:t>
      </w:r>
      <w:r>
        <w:rPr>
          <w:rFonts w:ascii="Calibri" w:hAnsi="Calibri" w:cs="Calibri"/>
          <w:sz w:val="22"/>
          <w:szCs w:val="22"/>
          <w:lang w:val="pl-PL"/>
        </w:rPr>
        <w:t>ą</w:t>
      </w:r>
      <w:r>
        <w:rPr>
          <w:rFonts w:ascii="Calibri" w:hAnsi="Calibri" w:cs="Aparajita"/>
          <w:sz w:val="22"/>
          <w:szCs w:val="22"/>
          <w:lang w:val="pl-PL"/>
        </w:rPr>
        <w:t xml:space="preserve"> poczty elektronicznej, na wskazany w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2 adres email. Sposób sporz</w:t>
      </w:r>
      <w:r>
        <w:rPr>
          <w:rFonts w:ascii="Calibri" w:hAnsi="Calibri" w:cs="Calibri"/>
          <w:sz w:val="22"/>
          <w:szCs w:val="22"/>
          <w:lang w:val="pl-PL"/>
        </w:rPr>
        <w:t>ą</w:t>
      </w:r>
      <w:r>
        <w:rPr>
          <w:rFonts w:ascii="Calibri" w:hAnsi="Calibri" w:cs="Aparajita"/>
          <w:sz w:val="22"/>
          <w:szCs w:val="22"/>
          <w:lang w:val="pl-PL"/>
        </w:rPr>
        <w:t>dzenia dokumentów elektronicznych,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lub elektronicznych kopii dokumentów lub o</w:t>
      </w:r>
      <w:r>
        <w:rPr>
          <w:rFonts w:ascii="Calibri" w:hAnsi="Calibri" w:cs="Calibri"/>
          <w:sz w:val="22"/>
          <w:szCs w:val="22"/>
          <w:lang w:val="pl-PL"/>
        </w:rPr>
        <w:t>ś</w:t>
      </w:r>
      <w:r>
        <w:rPr>
          <w:rFonts w:ascii="Calibri" w:hAnsi="Calibri" w:cs="Aparajita"/>
          <w:sz w:val="22"/>
          <w:szCs w:val="22"/>
          <w:lang w:val="pl-PL"/>
        </w:rPr>
        <w:t>wiadcze</w:t>
      </w:r>
      <w:r>
        <w:rPr>
          <w:rFonts w:ascii="Calibri" w:hAnsi="Calibri" w:cs="Calibri"/>
          <w:sz w:val="22"/>
          <w:szCs w:val="22"/>
          <w:lang w:val="pl-PL"/>
        </w:rPr>
        <w:t>ń</w:t>
      </w:r>
      <w:r>
        <w:rPr>
          <w:rFonts w:ascii="Calibri" w:hAnsi="Calibri" w:cs="Aparajita"/>
          <w:sz w:val="22"/>
          <w:szCs w:val="22"/>
          <w:lang w:val="pl-PL"/>
        </w:rPr>
        <w:t xml:space="preserve"> musi by</w:t>
      </w:r>
      <w:r>
        <w:rPr>
          <w:rFonts w:ascii="Calibri" w:hAnsi="Calibri" w:cs="Calibri"/>
          <w:sz w:val="22"/>
          <w:szCs w:val="22"/>
          <w:lang w:val="pl-PL"/>
        </w:rPr>
        <w:t>ć</w:t>
      </w:r>
      <w:r>
        <w:rPr>
          <w:rFonts w:ascii="Calibri" w:hAnsi="Calibri" w:cs="Aparajita"/>
          <w:sz w:val="22"/>
          <w:szCs w:val="22"/>
          <w:lang w:val="pl-PL"/>
        </w:rPr>
        <w:t xml:space="preserve"> zgody z wymaganiami okre</w:t>
      </w:r>
      <w:r>
        <w:rPr>
          <w:rFonts w:ascii="Calibri" w:hAnsi="Calibri" w:cs="Calibri"/>
          <w:sz w:val="22"/>
          <w:szCs w:val="22"/>
          <w:lang w:val="pl-PL"/>
        </w:rPr>
        <w:t>ś</w:t>
      </w:r>
      <w:r>
        <w:rPr>
          <w:rFonts w:ascii="Calibri" w:hAnsi="Calibri" w:cs="Aparajita"/>
          <w:sz w:val="22"/>
          <w:szCs w:val="22"/>
          <w:lang w:val="pl-PL"/>
        </w:rPr>
        <w:t>lonymi w rozporz</w:t>
      </w:r>
      <w:r>
        <w:rPr>
          <w:rFonts w:ascii="Calibri" w:hAnsi="Calibri" w:cs="Calibri"/>
          <w:sz w:val="22"/>
          <w:szCs w:val="22"/>
          <w:lang w:val="pl-PL"/>
        </w:rPr>
        <w:t>ą</w:t>
      </w:r>
      <w:r>
        <w:rPr>
          <w:rFonts w:ascii="Calibri" w:hAnsi="Calibri" w:cs="Aparajita"/>
          <w:sz w:val="22"/>
          <w:szCs w:val="22"/>
          <w:lang w:val="pl-PL"/>
        </w:rPr>
        <w:t xml:space="preserve">dzeniu Prezesa Rady Ministrów z dnia 27 czerwca 2017 r. </w:t>
      </w:r>
      <w:r>
        <w:rPr>
          <w:rFonts w:ascii="Calibri" w:hAnsi="Calibri" w:cs="Aparajita"/>
          <w:i/>
          <w:iCs/>
          <w:sz w:val="22"/>
          <w:szCs w:val="22"/>
          <w:lang w:val="pl-PL"/>
        </w:rPr>
        <w:t>w sprawie u</w:t>
      </w:r>
      <w:r>
        <w:rPr>
          <w:rFonts w:ascii="Calibri" w:hAnsi="Calibri" w:cs="Calibri"/>
          <w:i/>
          <w:iCs/>
          <w:sz w:val="22"/>
          <w:szCs w:val="22"/>
          <w:lang w:val="pl-PL"/>
        </w:rPr>
        <w:t>ż</w:t>
      </w:r>
      <w:r>
        <w:rPr>
          <w:rFonts w:ascii="Calibri" w:hAnsi="Calibri" w:cs="Aparajita"/>
          <w:i/>
          <w:iCs/>
          <w:sz w:val="22"/>
          <w:szCs w:val="22"/>
          <w:lang w:val="pl-PL"/>
        </w:rPr>
        <w:t xml:space="preserve">ycia </w:t>
      </w:r>
      <w:r>
        <w:rPr>
          <w:rFonts w:ascii="Calibri" w:hAnsi="Calibri" w:cs="Calibri"/>
          <w:i/>
          <w:iCs/>
          <w:sz w:val="22"/>
          <w:szCs w:val="22"/>
          <w:lang w:val="pl-PL"/>
        </w:rPr>
        <w:t>ś</w:t>
      </w:r>
      <w:r>
        <w:rPr>
          <w:rFonts w:ascii="Calibri" w:hAnsi="Calibri" w:cs="Aparajita"/>
          <w:i/>
          <w:iCs/>
          <w:sz w:val="22"/>
          <w:szCs w:val="22"/>
          <w:lang w:val="pl-PL"/>
        </w:rPr>
        <w:t>rodków komunikacji elektronicznej w post</w:t>
      </w:r>
      <w:r>
        <w:rPr>
          <w:rFonts w:ascii="Calibri" w:hAnsi="Calibri" w:cs="Calibri"/>
          <w:i/>
          <w:iCs/>
          <w:sz w:val="22"/>
          <w:szCs w:val="22"/>
          <w:lang w:val="pl-PL"/>
        </w:rPr>
        <w:t>ę</w:t>
      </w:r>
      <w:r>
        <w:rPr>
          <w:rFonts w:ascii="Calibri" w:hAnsi="Calibri" w:cs="Aparajita"/>
          <w:i/>
          <w:iCs/>
          <w:sz w:val="22"/>
          <w:szCs w:val="22"/>
          <w:lang w:val="pl-PL"/>
        </w:rPr>
        <w:t>powaniu o udzielenie zamówienia publicznego oraz udost</w:t>
      </w:r>
      <w:r>
        <w:rPr>
          <w:rFonts w:ascii="Calibri" w:hAnsi="Calibri" w:cs="Calibri"/>
          <w:i/>
          <w:iCs/>
          <w:sz w:val="22"/>
          <w:szCs w:val="22"/>
          <w:lang w:val="pl-PL"/>
        </w:rPr>
        <w:t>ę</w:t>
      </w:r>
      <w:r>
        <w:rPr>
          <w:rFonts w:ascii="Calibri" w:hAnsi="Calibri" w:cs="Aparajita"/>
          <w:i/>
          <w:iCs/>
          <w:sz w:val="22"/>
          <w:szCs w:val="22"/>
          <w:lang w:val="pl-PL"/>
        </w:rPr>
        <w:t xml:space="preserve">pniania i przechowywania dokumentów elektronicznych </w:t>
      </w:r>
      <w:r>
        <w:rPr>
          <w:rFonts w:ascii="Calibri" w:hAnsi="Calibri" w:cs="Aparajita"/>
          <w:sz w:val="22"/>
          <w:szCs w:val="22"/>
          <w:lang w:val="pl-PL"/>
        </w:rPr>
        <w:t>oraz rozporz</w:t>
      </w:r>
      <w:r>
        <w:rPr>
          <w:rFonts w:ascii="Calibri" w:hAnsi="Calibri" w:cs="Calibri"/>
          <w:sz w:val="22"/>
          <w:szCs w:val="22"/>
          <w:lang w:val="pl-PL"/>
        </w:rPr>
        <w:t>ą</w:t>
      </w:r>
      <w:r>
        <w:rPr>
          <w:rFonts w:ascii="Calibri" w:hAnsi="Calibri" w:cs="Aparajita"/>
          <w:sz w:val="22"/>
          <w:szCs w:val="22"/>
          <w:lang w:val="pl-PL"/>
        </w:rPr>
        <w:t xml:space="preserve">dzeniu Ministra Rozwoju z dnia 26 lipca 2016 r. </w:t>
      </w:r>
      <w:r>
        <w:rPr>
          <w:rFonts w:ascii="Calibri" w:hAnsi="Calibri" w:cs="Aparajita"/>
          <w:i/>
          <w:iCs/>
          <w:sz w:val="22"/>
          <w:szCs w:val="22"/>
          <w:lang w:val="pl-PL"/>
        </w:rPr>
        <w:t>w sprawie rodzajów dokumentów, jakich mo</w:t>
      </w:r>
      <w:r>
        <w:rPr>
          <w:rFonts w:ascii="Calibri" w:hAnsi="Calibri" w:cs="Calibri"/>
          <w:i/>
          <w:iCs/>
          <w:sz w:val="22"/>
          <w:szCs w:val="22"/>
          <w:lang w:val="pl-PL"/>
        </w:rPr>
        <w:t>ż</w:t>
      </w:r>
      <w:r>
        <w:rPr>
          <w:rFonts w:ascii="Calibri" w:hAnsi="Calibri" w:cs="Aparajita"/>
          <w:i/>
          <w:iCs/>
          <w:sz w:val="22"/>
          <w:szCs w:val="22"/>
          <w:lang w:val="pl-PL"/>
        </w:rPr>
        <w:t xml:space="preserve">e </w:t>
      </w:r>
      <w:r>
        <w:rPr>
          <w:rFonts w:ascii="Calibri" w:hAnsi="Calibri" w:cs="Calibri"/>
          <w:i/>
          <w:iCs/>
          <w:sz w:val="22"/>
          <w:szCs w:val="22"/>
          <w:lang w:val="pl-PL"/>
        </w:rPr>
        <w:t>żą</w:t>
      </w:r>
      <w:r>
        <w:rPr>
          <w:rFonts w:ascii="Calibri" w:hAnsi="Calibri" w:cs="Aparajita"/>
          <w:i/>
          <w:iCs/>
          <w:sz w:val="22"/>
          <w:szCs w:val="22"/>
          <w:lang w:val="pl-PL"/>
        </w:rPr>
        <w:t>da</w:t>
      </w:r>
      <w:r>
        <w:rPr>
          <w:rFonts w:ascii="Calibri" w:hAnsi="Calibri" w:cs="Calibri"/>
          <w:i/>
          <w:iCs/>
          <w:sz w:val="22"/>
          <w:szCs w:val="22"/>
          <w:lang w:val="pl-PL"/>
        </w:rPr>
        <w:t>ć</w:t>
      </w:r>
      <w:r>
        <w:rPr>
          <w:rFonts w:ascii="Calibri" w:hAnsi="Calibri" w:cs="Aparajita"/>
          <w:i/>
          <w:iCs/>
          <w:sz w:val="22"/>
          <w:szCs w:val="22"/>
          <w:lang w:val="pl-PL"/>
        </w:rPr>
        <w:t xml:space="preserve"> zamawiaj</w:t>
      </w:r>
      <w:r>
        <w:rPr>
          <w:rFonts w:ascii="Calibri" w:hAnsi="Calibri" w:cs="Calibri"/>
          <w:i/>
          <w:iCs/>
          <w:sz w:val="22"/>
          <w:szCs w:val="22"/>
          <w:lang w:val="pl-PL"/>
        </w:rPr>
        <w:t>ą</w:t>
      </w:r>
      <w:r>
        <w:rPr>
          <w:rFonts w:ascii="Calibri" w:hAnsi="Calibri" w:cs="Aparajita"/>
          <w:i/>
          <w:iCs/>
          <w:sz w:val="22"/>
          <w:szCs w:val="22"/>
          <w:lang w:val="pl-PL"/>
        </w:rPr>
        <w:t>cy od wykonawcy w post</w:t>
      </w:r>
      <w:r>
        <w:rPr>
          <w:rFonts w:ascii="Calibri" w:hAnsi="Calibri" w:cs="Calibri"/>
          <w:i/>
          <w:iCs/>
          <w:sz w:val="22"/>
          <w:szCs w:val="22"/>
          <w:lang w:val="pl-PL"/>
        </w:rPr>
        <w:t>ę</w:t>
      </w:r>
      <w:r>
        <w:rPr>
          <w:rFonts w:ascii="Calibri" w:hAnsi="Calibri" w:cs="Aparajita"/>
          <w:i/>
          <w:iCs/>
          <w:sz w:val="22"/>
          <w:szCs w:val="22"/>
          <w:lang w:val="pl-PL"/>
        </w:rPr>
        <w:t xml:space="preserve">powaniu o udzielenie zamówienia. </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Rozdzia</w:t>
      </w:r>
      <w:r>
        <w:rPr>
          <w:rFonts w:ascii="Calibri" w:hAnsi="Calibri" w:cs="Calibri"/>
          <w:b/>
          <w:bCs/>
          <w:sz w:val="22"/>
          <w:szCs w:val="22"/>
          <w:lang w:val="pl-PL"/>
        </w:rPr>
        <w:t>ł</w:t>
      </w:r>
      <w:r>
        <w:rPr>
          <w:rFonts w:ascii="Calibri" w:hAnsi="Calibri" w:cs="Aparajita"/>
          <w:b/>
          <w:bCs/>
          <w:sz w:val="22"/>
          <w:szCs w:val="22"/>
          <w:lang w:val="pl-PL"/>
        </w:rPr>
        <w:t xml:space="preserve"> II </w:t>
      </w:r>
      <w:r>
        <w:rPr>
          <w:rFonts w:ascii="Calibri" w:hAnsi="Calibri" w:cs="Aparajita"/>
          <w:b/>
          <w:sz w:val="22"/>
          <w:szCs w:val="22"/>
          <w:lang w:val="pl-PL"/>
        </w:rPr>
        <w:t>Opis przedmiotu zamówienia, wybór procedury, kod NUTS</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 Przedmiotem zamówienia jest:</w:t>
      </w:r>
    </w:p>
    <w:p w:rsidR="00446E95" w:rsidRDefault="00455CD4">
      <w:pPr>
        <w:spacing w:before="120" w:line="240" w:lineRule="auto"/>
        <w:ind w:left="360"/>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w:t>
      </w:r>
      <w:r>
        <w:rPr>
          <w:rFonts w:ascii="Calibri" w:eastAsia="NSimSun" w:hAnsi="Calibri" w:cs="Aparajita"/>
          <w:kern w:val="2"/>
          <w:sz w:val="22"/>
          <w:szCs w:val="22"/>
          <w:lang w:val="pl-PL" w:eastAsia="zh-CN" w:bidi="hi-IN"/>
        </w:rPr>
        <w:tab/>
        <w:t>odbiór, transport i zagospodarowanie ka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dej 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odpadów komunalnych, pochodz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z terenu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w:t>
      </w:r>
    </w:p>
    <w:p w:rsidR="00446E95" w:rsidRDefault="00455CD4">
      <w:pPr>
        <w:spacing w:before="120" w:line="240" w:lineRule="auto"/>
        <w:ind w:left="360"/>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2)</w:t>
      </w:r>
      <w:r>
        <w:rPr>
          <w:rFonts w:ascii="Calibri" w:eastAsia="NSimSun" w:hAnsi="Calibri" w:cs="Aparajita"/>
          <w:kern w:val="2"/>
          <w:sz w:val="22"/>
          <w:szCs w:val="22"/>
          <w:lang w:val="pl-PL" w:eastAsia="zh-CN" w:bidi="hi-IN"/>
        </w:rPr>
        <w:tab/>
        <w:t>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enie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 pojemniki (kontenery) do gromadzenia odpadów komunalnych zmieszanych,</w:t>
      </w:r>
    </w:p>
    <w:p w:rsidR="00446E95" w:rsidRDefault="00455CD4">
      <w:pPr>
        <w:spacing w:before="120" w:line="240" w:lineRule="auto"/>
        <w:ind w:left="360"/>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w:t>
      </w:r>
      <w:r>
        <w:rPr>
          <w:rFonts w:ascii="Calibri" w:eastAsia="NSimSun" w:hAnsi="Calibri" w:cs="Aparajita"/>
          <w:kern w:val="2"/>
          <w:sz w:val="22"/>
          <w:szCs w:val="22"/>
          <w:lang w:val="pl-PL" w:eastAsia="zh-CN" w:bidi="hi-IN"/>
        </w:rPr>
        <w:tab/>
        <w:t>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enie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w:t>
      </w:r>
    </w:p>
    <w:p w:rsidR="00446E95" w:rsidRDefault="00455CD4">
      <w:pPr>
        <w:numPr>
          <w:ilvl w:val="0"/>
          <w:numId w:val="4"/>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worki do gromadzenia  poszczególnych frakcji odpadów zebranych w sposób selektywny – dotyczy terenu wsi i miasta (bez osiedli mieszkaniowych),</w:t>
      </w:r>
    </w:p>
    <w:p w:rsidR="00446E95" w:rsidRDefault="00455CD4">
      <w:pPr>
        <w:numPr>
          <w:ilvl w:val="0"/>
          <w:numId w:val="4"/>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pojemniki do gromadzenia poszczególnych frakcji odpadów zebranych w sposób selektywny – dotyczy osiedli mieszkaniowych;</w:t>
      </w:r>
    </w:p>
    <w:p w:rsidR="00446E95" w:rsidRDefault="00455CD4">
      <w:pPr>
        <w:spacing w:before="120" w:line="240" w:lineRule="auto"/>
        <w:ind w:left="360"/>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w:t>
      </w:r>
      <w:r>
        <w:rPr>
          <w:rFonts w:ascii="Calibri" w:eastAsia="NSimSun" w:hAnsi="Calibri" w:cs="Aparajita"/>
          <w:kern w:val="2"/>
          <w:sz w:val="22"/>
          <w:szCs w:val="22"/>
          <w:lang w:val="pl-PL" w:eastAsia="zh-CN" w:bidi="hi-IN"/>
        </w:rPr>
        <w:tab/>
        <w:t xml:space="preserve">przygotowanie i prowadzenie punktu selektywnej zbiórki odpadów komunalnych  – zgodnie z </w:t>
      </w:r>
      <w:r>
        <w:rPr>
          <w:rFonts w:ascii="Calibri" w:eastAsia="NSimSun" w:hAnsi="Calibri" w:cs="Aparajita"/>
          <w:kern w:val="2"/>
          <w:sz w:val="22"/>
          <w:szCs w:val="22"/>
          <w:lang w:val="pl-PL" w:eastAsia="zh-CN" w:bidi="hi-IN"/>
        </w:rPr>
        <w:tab/>
        <w:t>ustaw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 dnia 13 wrze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nia 1996r. o utrzymaniu czysto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dku w gminach.</w:t>
      </w:r>
    </w:p>
    <w:p w:rsidR="00446E95" w:rsidRDefault="00455CD4">
      <w:pPr>
        <w:spacing w:before="120" w:after="24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2. Jako odpady komunalne rozumie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(zgodnie z art. 3 ust. 1 pkt. 7 ustawy z dnia 14 grudnia 2012r. o odpadach) odpady powstaj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w gospodarstwach domowych, z wy</w:t>
      </w:r>
      <w:r>
        <w:rPr>
          <w:rFonts w:ascii="Calibri" w:eastAsia="NSimSun" w:hAnsi="Calibri" w:cs="Calibri"/>
          <w:kern w:val="2"/>
          <w:sz w:val="22"/>
          <w:szCs w:val="22"/>
          <w:lang w:val="pl-PL" w:eastAsia="zh-CN" w:bidi="hi-IN"/>
        </w:rPr>
        <w:t>łą</w:t>
      </w:r>
      <w:r>
        <w:rPr>
          <w:rFonts w:ascii="Calibri" w:eastAsia="NSimSun" w:hAnsi="Calibri" w:cs="Aparajita"/>
          <w:kern w:val="2"/>
          <w:sz w:val="22"/>
          <w:szCs w:val="22"/>
          <w:lang w:val="pl-PL" w:eastAsia="zh-CN" w:bidi="hi-IN"/>
        </w:rPr>
        <w:t>czeniem pojazdów wycofanych z eksploatacji, a tak</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odpady niezawieraj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odpadów niebezpiecznych pochodz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od innych wytwórców odpadów, które ze wzgl</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du na swój charakter lub sk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 s</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podobne do odpadów powstaj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w gospodarstwach domowych.</w:t>
      </w:r>
    </w:p>
    <w:p w:rsidR="00446E95" w:rsidRDefault="00455CD4">
      <w:pPr>
        <w:spacing w:before="120" w:after="24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2.1 Dane dotycz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w:t>
      </w:r>
    </w:p>
    <w:p w:rsidR="00446E95" w:rsidRDefault="00455CD4">
      <w:pPr>
        <w:tabs>
          <w:tab w:val="left" w:pos="426"/>
          <w:tab w:val="left" w:pos="993"/>
        </w:tabs>
        <w:spacing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Powierzchnia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wynosi </w:t>
      </w:r>
      <w:r>
        <w:rPr>
          <w:rFonts w:ascii="Calibri" w:eastAsia="NSimSun" w:hAnsi="Calibri" w:cs="Aparajita"/>
          <w:b/>
          <w:kern w:val="2"/>
          <w:sz w:val="22"/>
          <w:szCs w:val="22"/>
          <w:lang w:val="pl-PL" w:eastAsia="zh-CN" w:bidi="hi-IN"/>
        </w:rPr>
        <w:t>158,5 km</w:t>
      </w:r>
      <w:r>
        <w:rPr>
          <w:rFonts w:ascii="Calibri" w:eastAsia="NSimSun" w:hAnsi="Calibri" w:cs="Aparajita"/>
          <w:b/>
          <w:kern w:val="2"/>
          <w:sz w:val="22"/>
          <w:szCs w:val="22"/>
          <w:vertAlign w:val="superscript"/>
          <w:lang w:val="pl-PL" w:eastAsia="zh-CN" w:bidi="hi-IN"/>
        </w:rPr>
        <w:t>2</w:t>
      </w:r>
      <w:r>
        <w:rPr>
          <w:rFonts w:ascii="Calibri" w:eastAsia="NSimSun" w:hAnsi="Calibri" w:cs="Aparajita"/>
          <w:kern w:val="2"/>
          <w:sz w:val="22"/>
          <w:szCs w:val="22"/>
          <w:lang w:val="pl-PL" w:eastAsia="zh-CN" w:bidi="hi-IN"/>
        </w:rPr>
        <w:t>. Liczba osób zamieszka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ych (dane wg z</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onych deklaracji) – </w:t>
      </w:r>
      <w:r>
        <w:rPr>
          <w:rFonts w:ascii="Calibri" w:eastAsia="NSimSun" w:hAnsi="Calibri" w:cs="Aparajita"/>
          <w:b/>
          <w:kern w:val="2"/>
          <w:sz w:val="22"/>
          <w:szCs w:val="22"/>
          <w:lang w:val="pl-PL" w:eastAsia="zh-CN" w:bidi="hi-IN"/>
        </w:rPr>
        <w:t>6.300</w:t>
      </w:r>
      <w:r>
        <w:rPr>
          <w:rFonts w:ascii="Calibri" w:eastAsia="NSimSun" w:hAnsi="Calibri" w:cs="Aparajita"/>
          <w:kern w:val="2"/>
          <w:sz w:val="22"/>
          <w:szCs w:val="22"/>
          <w:lang w:val="pl-PL" w:eastAsia="zh-CN" w:bidi="hi-IN"/>
        </w:rPr>
        <w:t xml:space="preserve"> z czego teren miasta – 3020, teren gminy – 3.280</w:t>
      </w:r>
    </w:p>
    <w:p w:rsidR="00446E95" w:rsidRDefault="00455CD4">
      <w:pPr>
        <w:numPr>
          <w:ilvl w:val="0"/>
          <w:numId w:val="2"/>
        </w:numPr>
        <w:tabs>
          <w:tab w:val="left" w:pos="567"/>
          <w:tab w:val="left" w:pos="709"/>
          <w:tab w:val="left" w:pos="851"/>
        </w:tabs>
        <w:spacing w:line="240" w:lineRule="auto"/>
        <w:jc w:val="left"/>
        <w:rPr>
          <w:rFonts w:ascii="Calibri" w:eastAsia="NSimSun" w:hAnsi="Calibri" w:cs="Aparajita"/>
          <w:kern w:val="2"/>
          <w:sz w:val="22"/>
          <w:szCs w:val="22"/>
          <w:lang w:val="pl-PL" w:eastAsia="zh-CN" w:bidi="hi-IN"/>
        </w:rPr>
      </w:pPr>
      <w:r>
        <w:rPr>
          <w:rFonts w:ascii="Calibri" w:eastAsia="NSimSun" w:hAnsi="Calibri" w:cs="Aparajita"/>
          <w:b/>
          <w:i/>
          <w:kern w:val="2"/>
          <w:sz w:val="22"/>
          <w:szCs w:val="22"/>
          <w:lang w:val="pl-PL" w:eastAsia="zh-CN" w:bidi="hi-IN"/>
        </w:rPr>
        <w:t xml:space="preserve"> Orientacyjna liczba nieruchomo</w:t>
      </w:r>
      <w:r>
        <w:rPr>
          <w:rFonts w:ascii="Calibri" w:eastAsia="NSimSun" w:hAnsi="Calibri" w:cs="Calibri"/>
          <w:b/>
          <w:i/>
          <w:kern w:val="2"/>
          <w:sz w:val="22"/>
          <w:szCs w:val="22"/>
          <w:lang w:val="pl-PL" w:eastAsia="zh-CN" w:bidi="hi-IN"/>
        </w:rPr>
        <w:t>ś</w:t>
      </w:r>
      <w:r>
        <w:rPr>
          <w:rFonts w:ascii="Calibri" w:eastAsia="NSimSun" w:hAnsi="Calibri" w:cs="Aparajita"/>
          <w:b/>
          <w:i/>
          <w:kern w:val="2"/>
          <w:sz w:val="22"/>
          <w:szCs w:val="22"/>
          <w:lang w:val="pl-PL" w:eastAsia="zh-CN" w:bidi="hi-IN"/>
        </w:rPr>
        <w:t>ci, z których b</w:t>
      </w:r>
      <w:r>
        <w:rPr>
          <w:rFonts w:ascii="Calibri" w:eastAsia="NSimSun" w:hAnsi="Calibri" w:cs="Calibri"/>
          <w:b/>
          <w:i/>
          <w:kern w:val="2"/>
          <w:sz w:val="22"/>
          <w:szCs w:val="22"/>
          <w:lang w:val="pl-PL" w:eastAsia="zh-CN" w:bidi="hi-IN"/>
        </w:rPr>
        <w:t>ę</w:t>
      </w:r>
      <w:r>
        <w:rPr>
          <w:rFonts w:ascii="Calibri" w:eastAsia="NSimSun" w:hAnsi="Calibri" w:cs="Aparajita"/>
          <w:b/>
          <w:i/>
          <w:kern w:val="2"/>
          <w:sz w:val="22"/>
          <w:szCs w:val="22"/>
          <w:lang w:val="pl-PL" w:eastAsia="zh-CN" w:bidi="hi-IN"/>
        </w:rPr>
        <w:t>d</w:t>
      </w:r>
      <w:r>
        <w:rPr>
          <w:rFonts w:ascii="Calibri" w:eastAsia="NSimSun" w:hAnsi="Calibri" w:cs="Calibri"/>
          <w:b/>
          <w:i/>
          <w:kern w:val="2"/>
          <w:sz w:val="22"/>
          <w:szCs w:val="22"/>
          <w:lang w:val="pl-PL" w:eastAsia="zh-CN" w:bidi="hi-IN"/>
        </w:rPr>
        <w:t>ą</w:t>
      </w:r>
      <w:r>
        <w:rPr>
          <w:rFonts w:ascii="Calibri" w:eastAsia="NSimSun" w:hAnsi="Calibri" w:cs="Aparajita"/>
          <w:b/>
          <w:i/>
          <w:kern w:val="2"/>
          <w:sz w:val="22"/>
          <w:szCs w:val="22"/>
          <w:lang w:val="pl-PL" w:eastAsia="zh-CN" w:bidi="hi-IN"/>
        </w:rPr>
        <w:t xml:space="preserve"> odbierane odpady komunalne:</w:t>
      </w:r>
    </w:p>
    <w:tbl>
      <w:tblPr>
        <w:tblW w:w="9465" w:type="dxa"/>
        <w:tblInd w:w="55" w:type="dxa"/>
        <w:tblCellMar>
          <w:top w:w="55" w:type="dxa"/>
          <w:left w:w="55" w:type="dxa"/>
          <w:bottom w:w="55" w:type="dxa"/>
          <w:right w:w="55" w:type="dxa"/>
        </w:tblCellMar>
        <w:tblLook w:val="0000"/>
      </w:tblPr>
      <w:tblGrid>
        <w:gridCol w:w="1244"/>
        <w:gridCol w:w="4313"/>
        <w:gridCol w:w="3908"/>
      </w:tblGrid>
      <w:tr w:rsidR="00446E95">
        <w:trPr>
          <w:cantSplit/>
          <w:trHeight w:val="696"/>
          <w:tblHeader/>
        </w:trPr>
        <w:tc>
          <w:tcPr>
            <w:tcW w:w="12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6E95" w:rsidRDefault="00455CD4">
            <w:pPr>
              <w:widowControl w:val="0"/>
              <w:suppressLineNumbers/>
              <w:suppressAutoHyphens/>
              <w:spacing w:after="120" w:line="240" w:lineRule="auto"/>
              <w:jc w:val="center"/>
              <w:rPr>
                <w:rFonts w:ascii="Calibri" w:eastAsia="Verdana" w:hAnsi="Calibri" w:cs="Aparajita"/>
                <w:b/>
                <w:bCs/>
                <w:i/>
                <w:iCs/>
                <w:kern w:val="2"/>
                <w:sz w:val="22"/>
                <w:szCs w:val="22"/>
                <w:lang w:val="pl-PL" w:eastAsia="zh-CN" w:bidi="hi-IN"/>
              </w:rPr>
            </w:pPr>
            <w:r>
              <w:rPr>
                <w:rFonts w:ascii="Calibri" w:eastAsia="Verdana" w:hAnsi="Calibri" w:cs="Aparajita"/>
                <w:b/>
                <w:bCs/>
                <w:i/>
                <w:iCs/>
                <w:kern w:val="2"/>
                <w:sz w:val="22"/>
                <w:szCs w:val="22"/>
                <w:lang w:val="pl-PL" w:eastAsia="zh-CN" w:bidi="hi-IN"/>
              </w:rPr>
              <w:t>Lp.</w:t>
            </w:r>
          </w:p>
        </w:tc>
        <w:tc>
          <w:tcPr>
            <w:tcW w:w="43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6E95" w:rsidRDefault="00455CD4">
            <w:pPr>
              <w:widowControl w:val="0"/>
              <w:suppressLineNumbers/>
              <w:suppressAutoHyphens/>
              <w:spacing w:after="120" w:line="240" w:lineRule="auto"/>
              <w:jc w:val="center"/>
              <w:rPr>
                <w:rFonts w:ascii="Calibri" w:eastAsia="Verdana" w:hAnsi="Calibri" w:cs="Aparajita"/>
                <w:b/>
                <w:bCs/>
                <w:i/>
                <w:iCs/>
                <w:kern w:val="2"/>
                <w:sz w:val="22"/>
                <w:szCs w:val="22"/>
                <w:lang w:val="pl-PL" w:eastAsia="zh-CN" w:bidi="hi-IN"/>
              </w:rPr>
            </w:pPr>
            <w:r>
              <w:rPr>
                <w:rFonts w:ascii="Calibri" w:eastAsia="Verdana" w:hAnsi="Calibri" w:cs="Aparajita"/>
                <w:b/>
                <w:bCs/>
                <w:i/>
                <w:iCs/>
                <w:kern w:val="2"/>
                <w:sz w:val="22"/>
                <w:szCs w:val="22"/>
                <w:lang w:val="pl-PL" w:eastAsia="zh-CN" w:bidi="hi-IN"/>
              </w:rPr>
              <w:t>Miejscowo</w:t>
            </w:r>
            <w:r>
              <w:rPr>
                <w:rFonts w:ascii="Calibri" w:eastAsia="Verdana" w:hAnsi="Calibri" w:cs="Calibri"/>
                <w:b/>
                <w:bCs/>
                <w:i/>
                <w:iCs/>
                <w:kern w:val="2"/>
                <w:sz w:val="22"/>
                <w:szCs w:val="22"/>
                <w:lang w:val="pl-PL" w:eastAsia="zh-CN" w:bidi="hi-IN"/>
              </w:rPr>
              <w:t>ść</w:t>
            </w:r>
          </w:p>
        </w:tc>
        <w:tc>
          <w:tcPr>
            <w:tcW w:w="39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6E95" w:rsidRDefault="00455CD4">
            <w:pPr>
              <w:widowControl w:val="0"/>
              <w:suppressLineNumbers/>
              <w:suppressAutoHyphens/>
              <w:spacing w:after="120" w:line="240" w:lineRule="auto"/>
              <w:jc w:val="center"/>
              <w:rPr>
                <w:rFonts w:ascii="Calibri" w:eastAsia="Verdana" w:hAnsi="Calibri" w:cs="Aparajita"/>
                <w:b/>
                <w:bCs/>
                <w:i/>
                <w:iCs/>
                <w:kern w:val="2"/>
                <w:sz w:val="22"/>
                <w:szCs w:val="22"/>
                <w:lang w:val="pl-PL" w:eastAsia="zh-CN" w:bidi="hi-IN"/>
              </w:rPr>
            </w:pPr>
            <w:r>
              <w:rPr>
                <w:rFonts w:ascii="Calibri" w:eastAsia="Verdana" w:hAnsi="Calibri" w:cs="Aparajita"/>
                <w:b/>
                <w:bCs/>
                <w:i/>
                <w:iCs/>
                <w:kern w:val="2"/>
                <w:sz w:val="22"/>
                <w:szCs w:val="22"/>
                <w:lang w:val="pl-PL" w:eastAsia="zh-CN" w:bidi="hi-IN"/>
              </w:rPr>
              <w:t>Liczba nieruchomo</w:t>
            </w:r>
            <w:r>
              <w:rPr>
                <w:rFonts w:ascii="Calibri" w:eastAsia="Verdana" w:hAnsi="Calibri" w:cs="Calibri"/>
                <w:b/>
                <w:bCs/>
                <w:i/>
                <w:iCs/>
                <w:kern w:val="2"/>
                <w:sz w:val="22"/>
                <w:szCs w:val="22"/>
                <w:lang w:val="pl-PL" w:eastAsia="zh-CN" w:bidi="hi-IN"/>
              </w:rPr>
              <w:t>ś</w:t>
            </w:r>
            <w:r>
              <w:rPr>
                <w:rFonts w:ascii="Calibri" w:eastAsia="Verdana" w:hAnsi="Calibri" w:cs="Aparajita"/>
                <w:b/>
                <w:bCs/>
                <w:i/>
                <w:iCs/>
                <w:kern w:val="2"/>
                <w:sz w:val="22"/>
                <w:szCs w:val="22"/>
                <w:lang w:val="pl-PL" w:eastAsia="zh-CN" w:bidi="hi-IN"/>
              </w:rPr>
              <w:t>ci</w:t>
            </w:r>
          </w:p>
          <w:p w:rsidR="00446E95" w:rsidRDefault="00455CD4">
            <w:pPr>
              <w:widowControl w:val="0"/>
              <w:suppressLineNumbers/>
              <w:suppressAutoHyphens/>
              <w:spacing w:after="120" w:line="240" w:lineRule="auto"/>
              <w:jc w:val="center"/>
              <w:rPr>
                <w:rFonts w:ascii="Calibri" w:eastAsia="Verdana" w:hAnsi="Calibri" w:cs="Aparajita"/>
                <w:b/>
                <w:bCs/>
                <w:i/>
                <w:iCs/>
                <w:kern w:val="2"/>
                <w:sz w:val="22"/>
                <w:szCs w:val="22"/>
                <w:lang w:val="pl-PL" w:eastAsia="zh-CN" w:bidi="hi-IN"/>
              </w:rPr>
            </w:pPr>
            <w:r>
              <w:rPr>
                <w:rFonts w:ascii="Calibri" w:eastAsia="Verdana" w:hAnsi="Calibri" w:cs="Aparajita"/>
                <w:b/>
                <w:bCs/>
                <w:i/>
                <w:iCs/>
                <w:kern w:val="2"/>
                <w:sz w:val="22"/>
                <w:szCs w:val="22"/>
                <w:lang w:val="pl-PL" w:eastAsia="zh-CN" w:bidi="hi-IN"/>
              </w:rPr>
              <w:t>(punktów odbioru)</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rPr>
                <w:rFonts w:ascii="Calibri" w:eastAsia="Verdana" w:hAnsi="Calibri" w:cs="Aparajita"/>
                <w:b/>
                <w:bCs/>
                <w:i/>
                <w:iCs/>
                <w:kern w:val="2"/>
                <w:sz w:val="22"/>
                <w:szCs w:val="22"/>
                <w:lang w:val="pl-PL" w:eastAsia="zh-CN" w:bidi="hi-IN"/>
              </w:rPr>
            </w:pPr>
            <w:r>
              <w:rPr>
                <w:rFonts w:ascii="Calibri" w:eastAsia="Verdana" w:hAnsi="Calibri" w:cs="Aparajita"/>
                <w:bCs/>
                <w:i/>
                <w:iCs/>
                <w:kern w:val="2"/>
                <w:sz w:val="22"/>
                <w:szCs w:val="22"/>
                <w:lang w:val="pl-PL" w:eastAsia="zh-CN" w:bidi="hi-IN"/>
              </w:rPr>
              <w:t>1</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Be</w:t>
            </w:r>
            <w:r>
              <w:rPr>
                <w:rFonts w:ascii="Calibri" w:eastAsia="Verdana" w:hAnsi="Calibri" w:cs="Calibri"/>
                <w:kern w:val="2"/>
                <w:sz w:val="22"/>
                <w:szCs w:val="22"/>
                <w:lang w:val="pl-PL" w:eastAsia="zh-CN" w:bidi="hi-IN"/>
              </w:rPr>
              <w:t>ł</w:t>
            </w:r>
            <w:r>
              <w:rPr>
                <w:rFonts w:ascii="Calibri" w:eastAsia="Verdana" w:hAnsi="Calibri" w:cs="Aparajita"/>
                <w:kern w:val="2"/>
                <w:sz w:val="22"/>
                <w:szCs w:val="22"/>
                <w:lang w:val="pl-PL" w:eastAsia="zh-CN" w:bidi="hi-IN"/>
              </w:rPr>
              <w:t>ek</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b/>
                <w:bCs/>
                <w:i/>
                <w:iCs/>
                <w:kern w:val="2"/>
                <w:sz w:val="22"/>
                <w:szCs w:val="22"/>
                <w:lang w:val="pl-PL" w:eastAsia="zh-CN" w:bidi="hi-IN"/>
              </w:rPr>
            </w:pPr>
            <w:r>
              <w:rPr>
                <w:rFonts w:ascii="Calibri" w:eastAsia="Verdana" w:hAnsi="Calibri" w:cs="Aparajita"/>
                <w:bCs/>
                <w:iCs/>
                <w:kern w:val="2"/>
                <w:sz w:val="22"/>
                <w:szCs w:val="22"/>
                <w:lang w:val="pl-PL" w:eastAsia="zh-CN" w:bidi="hi-IN"/>
              </w:rPr>
              <w:t>24</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Bieliny</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52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Nowe Bieliny</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27</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lastRenderedPageBreak/>
              <w:t>4</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D</w:t>
            </w:r>
            <w:r>
              <w:rPr>
                <w:rFonts w:ascii="Calibri" w:eastAsia="Verdana" w:hAnsi="Calibri" w:cs="Calibri"/>
                <w:kern w:val="2"/>
                <w:sz w:val="22"/>
                <w:szCs w:val="22"/>
                <w:lang w:val="pl-PL" w:eastAsia="zh-CN" w:bidi="hi-IN"/>
              </w:rPr>
              <w:t>ą</w:t>
            </w:r>
            <w:r>
              <w:rPr>
                <w:rFonts w:ascii="Calibri" w:eastAsia="Verdana" w:hAnsi="Calibri" w:cs="Aparajita"/>
                <w:kern w:val="2"/>
                <w:sz w:val="22"/>
                <w:szCs w:val="22"/>
                <w:lang w:val="pl-PL" w:eastAsia="zh-CN" w:bidi="hi-IN"/>
              </w:rPr>
              <w:t>browa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21</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5</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Domaniewice</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106</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6</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Godzimierz</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7</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Gostomia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62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8</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Jankowice</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48</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9</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Józefów</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10</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10</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Calibri"/>
                <w:kern w:val="2"/>
                <w:sz w:val="22"/>
                <w:szCs w:val="22"/>
                <w:lang w:val="pl-PL" w:eastAsia="zh-CN" w:bidi="hi-IN"/>
              </w:rPr>
              <w:t>Łę</w:t>
            </w:r>
            <w:r>
              <w:rPr>
                <w:rFonts w:ascii="Calibri" w:eastAsia="Verdana" w:hAnsi="Calibri" w:cs="Aparajita"/>
                <w:kern w:val="2"/>
                <w:sz w:val="22"/>
                <w:szCs w:val="22"/>
                <w:lang w:val="pl-PL" w:eastAsia="zh-CN" w:bidi="hi-IN"/>
              </w:rPr>
              <w:t xml:space="preserve">gonice </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106</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11</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 xml:space="preserve">Nowe </w:t>
            </w:r>
            <w:r>
              <w:rPr>
                <w:rFonts w:ascii="Calibri" w:eastAsia="Verdana" w:hAnsi="Calibri" w:cs="Calibri"/>
                <w:kern w:val="2"/>
                <w:sz w:val="22"/>
                <w:szCs w:val="22"/>
                <w:lang w:val="pl-PL" w:eastAsia="zh-CN" w:bidi="hi-IN"/>
              </w:rPr>
              <w:t>Łę</w:t>
            </w:r>
            <w:r>
              <w:rPr>
                <w:rFonts w:ascii="Calibri" w:eastAsia="Verdana" w:hAnsi="Calibri" w:cs="Aparajita"/>
                <w:kern w:val="2"/>
                <w:sz w:val="22"/>
                <w:szCs w:val="22"/>
                <w:lang w:val="pl-PL" w:eastAsia="zh-CN" w:bidi="hi-IN"/>
              </w:rPr>
              <w:t>gonice</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12</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Pobiedna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101</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13</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Promnik</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21</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14</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Prosna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15</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15</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Rokitnica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52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16</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Rosocha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55</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17</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Rudki</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39</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18</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Sacin</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43</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19</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proofErr w:type="spellStart"/>
            <w:r>
              <w:rPr>
                <w:rFonts w:ascii="Calibri" w:eastAsia="Verdana" w:hAnsi="Calibri" w:cs="Aparajita"/>
                <w:kern w:val="2"/>
                <w:sz w:val="22"/>
                <w:szCs w:val="22"/>
                <w:lang w:val="pl-PL" w:eastAsia="zh-CN" w:bidi="hi-IN"/>
              </w:rPr>
              <w:t>Sa</w:t>
            </w:r>
            <w:r>
              <w:rPr>
                <w:rFonts w:ascii="Calibri" w:eastAsia="Verdana" w:hAnsi="Calibri" w:cs="Calibri"/>
                <w:kern w:val="2"/>
                <w:sz w:val="22"/>
                <w:szCs w:val="22"/>
                <w:lang w:val="pl-PL" w:eastAsia="zh-CN" w:bidi="hi-IN"/>
              </w:rPr>
              <w:t>ń</w:t>
            </w:r>
            <w:r>
              <w:rPr>
                <w:rFonts w:ascii="Calibri" w:eastAsia="Verdana" w:hAnsi="Calibri" w:cs="Aparajita"/>
                <w:kern w:val="2"/>
                <w:sz w:val="22"/>
                <w:szCs w:val="22"/>
                <w:lang w:val="pl-PL" w:eastAsia="zh-CN" w:bidi="hi-IN"/>
              </w:rPr>
              <w:t>bórz</w:t>
            </w:r>
            <w:proofErr w:type="spellEnd"/>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18</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20</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Strza</w:t>
            </w:r>
            <w:r>
              <w:rPr>
                <w:rFonts w:ascii="Calibri" w:eastAsia="Verdana" w:hAnsi="Calibri" w:cs="Calibri"/>
                <w:kern w:val="2"/>
                <w:sz w:val="22"/>
                <w:szCs w:val="22"/>
                <w:lang w:val="pl-PL" w:eastAsia="zh-CN" w:bidi="hi-IN"/>
              </w:rPr>
              <w:t>ł</w:t>
            </w:r>
            <w:r>
              <w:rPr>
                <w:rFonts w:ascii="Calibri" w:eastAsia="Verdana" w:hAnsi="Calibri" w:cs="Aparajita"/>
                <w:kern w:val="2"/>
                <w:sz w:val="22"/>
                <w:szCs w:val="22"/>
                <w:lang w:val="pl-PL" w:eastAsia="zh-CN" w:bidi="hi-IN"/>
              </w:rPr>
              <w:t>ki</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19</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21</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Nowe Strza</w:t>
            </w:r>
            <w:r>
              <w:rPr>
                <w:rFonts w:ascii="Calibri" w:eastAsia="Verdana" w:hAnsi="Calibri" w:cs="Calibri"/>
                <w:kern w:val="2"/>
                <w:sz w:val="22"/>
                <w:szCs w:val="22"/>
                <w:lang w:val="pl-PL" w:eastAsia="zh-CN" w:bidi="hi-IN"/>
              </w:rPr>
              <w:t>ł</w:t>
            </w:r>
            <w:r>
              <w:rPr>
                <w:rFonts w:ascii="Calibri" w:eastAsia="Verdana" w:hAnsi="Calibri" w:cs="Aparajita"/>
                <w:kern w:val="2"/>
                <w:sz w:val="22"/>
                <w:szCs w:val="22"/>
                <w:lang w:val="pl-PL" w:eastAsia="zh-CN" w:bidi="hi-IN"/>
              </w:rPr>
              <w:t>ki</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25</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22</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Calibri"/>
                <w:kern w:val="2"/>
                <w:sz w:val="22"/>
                <w:szCs w:val="22"/>
                <w:lang w:val="pl-PL" w:eastAsia="zh-CN" w:bidi="hi-IN"/>
              </w:rPr>
              <w:t>Ś</w:t>
            </w:r>
            <w:r>
              <w:rPr>
                <w:rFonts w:ascii="Calibri" w:eastAsia="Verdana" w:hAnsi="Calibri" w:cs="Aparajita"/>
                <w:kern w:val="2"/>
                <w:sz w:val="22"/>
                <w:szCs w:val="22"/>
                <w:lang w:val="pl-PL" w:eastAsia="zh-CN" w:bidi="hi-IN"/>
              </w:rPr>
              <w:t>widryga</w:t>
            </w:r>
            <w:r>
              <w:rPr>
                <w:rFonts w:ascii="Calibri" w:eastAsia="Verdana" w:hAnsi="Calibri" w:cs="Calibri"/>
                <w:kern w:val="2"/>
                <w:sz w:val="22"/>
                <w:szCs w:val="22"/>
                <w:lang w:val="pl-PL" w:eastAsia="zh-CN" w:bidi="hi-IN"/>
              </w:rPr>
              <w:t>ł</w:t>
            </w:r>
            <w:r>
              <w:rPr>
                <w:rFonts w:ascii="Calibri" w:eastAsia="Verdana" w:hAnsi="Calibri" w:cs="Aparajita"/>
                <w:kern w:val="2"/>
                <w:sz w:val="22"/>
                <w:szCs w:val="22"/>
                <w:lang w:val="pl-PL" w:eastAsia="zh-CN" w:bidi="hi-IN"/>
              </w:rPr>
              <w:t>y</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28</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23</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Waliska i Borowina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52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24</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Wa</w:t>
            </w:r>
            <w:r>
              <w:rPr>
                <w:rFonts w:ascii="Calibri" w:eastAsia="Verdana" w:hAnsi="Calibri" w:cs="Calibri"/>
                <w:kern w:val="2"/>
                <w:sz w:val="22"/>
                <w:szCs w:val="22"/>
                <w:lang w:val="pl-PL" w:eastAsia="zh-CN" w:bidi="hi-IN"/>
              </w:rPr>
              <w:t>ł</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29</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25</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Wierzchy</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17</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26</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Wola Pobiedzi</w:t>
            </w:r>
            <w:r>
              <w:rPr>
                <w:rFonts w:ascii="Calibri" w:eastAsia="Verdana" w:hAnsi="Calibri" w:cs="Calibri"/>
                <w:kern w:val="2"/>
                <w:sz w:val="22"/>
                <w:szCs w:val="22"/>
                <w:lang w:val="pl-PL" w:eastAsia="zh-CN" w:bidi="hi-IN"/>
              </w:rPr>
              <w:t>ń</w:t>
            </w:r>
            <w:r>
              <w:rPr>
                <w:rFonts w:ascii="Calibri" w:eastAsia="Verdana" w:hAnsi="Calibri" w:cs="Aparajita"/>
                <w:kern w:val="2"/>
                <w:sz w:val="22"/>
                <w:szCs w:val="22"/>
                <w:lang w:val="pl-PL" w:eastAsia="zh-CN" w:bidi="hi-IN"/>
              </w:rPr>
              <w:t>ska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46</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27</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Wólka Lig</w:t>
            </w:r>
            <w:r>
              <w:rPr>
                <w:rFonts w:ascii="Calibri" w:eastAsia="Verdana" w:hAnsi="Calibri" w:cs="Calibri"/>
                <w:kern w:val="2"/>
                <w:sz w:val="22"/>
                <w:szCs w:val="22"/>
                <w:lang w:val="pl-PL" w:eastAsia="zh-CN" w:bidi="hi-IN"/>
              </w:rPr>
              <w:t>ę</w:t>
            </w:r>
            <w:r>
              <w:rPr>
                <w:rFonts w:ascii="Calibri" w:eastAsia="Verdana" w:hAnsi="Calibri" w:cs="Aparajita"/>
                <w:kern w:val="2"/>
                <w:sz w:val="22"/>
                <w:szCs w:val="22"/>
                <w:lang w:val="pl-PL" w:eastAsia="zh-CN" w:bidi="hi-IN"/>
              </w:rPr>
              <w:t>zowska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19</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28</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Wólka Magierowa</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29</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Zalesie</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11</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30</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Calibri"/>
                <w:kern w:val="2"/>
                <w:sz w:val="22"/>
                <w:szCs w:val="22"/>
                <w:lang w:val="pl-PL" w:eastAsia="zh-CN" w:bidi="hi-IN"/>
              </w:rPr>
              <w:t>Ż</w:t>
            </w:r>
            <w:r>
              <w:rPr>
                <w:rFonts w:ascii="Calibri" w:eastAsia="Verdana" w:hAnsi="Calibri" w:cs="Aparajita"/>
                <w:kern w:val="2"/>
                <w:sz w:val="22"/>
                <w:szCs w:val="22"/>
                <w:lang w:val="pl-PL" w:eastAsia="zh-CN" w:bidi="hi-IN"/>
              </w:rPr>
              <w:t>d</w:t>
            </w:r>
            <w:r>
              <w:rPr>
                <w:rFonts w:ascii="Calibri" w:eastAsia="Verdana" w:hAnsi="Calibri" w:cs="Calibri"/>
                <w:kern w:val="2"/>
                <w:sz w:val="22"/>
                <w:szCs w:val="22"/>
                <w:lang w:val="pl-PL" w:eastAsia="zh-CN" w:bidi="hi-IN"/>
              </w:rPr>
              <w:t>ż</w:t>
            </w:r>
            <w:r>
              <w:rPr>
                <w:rFonts w:ascii="Calibri" w:eastAsia="Verdana" w:hAnsi="Calibri" w:cs="Aparajita"/>
                <w:kern w:val="2"/>
                <w:sz w:val="22"/>
                <w:szCs w:val="22"/>
                <w:lang w:val="pl-PL" w:eastAsia="zh-CN" w:bidi="hi-IN"/>
              </w:rPr>
              <w:t>arki</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42</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31</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Calibri"/>
                <w:kern w:val="2"/>
                <w:sz w:val="22"/>
                <w:szCs w:val="22"/>
                <w:lang w:val="pl-PL" w:eastAsia="zh-CN" w:bidi="hi-IN"/>
              </w:rPr>
              <w:t>Ż</w:t>
            </w:r>
            <w:r>
              <w:rPr>
                <w:rFonts w:ascii="Calibri" w:eastAsia="Verdana" w:hAnsi="Calibri" w:cs="Aparajita"/>
                <w:kern w:val="2"/>
                <w:sz w:val="22"/>
                <w:szCs w:val="22"/>
                <w:lang w:val="pl-PL" w:eastAsia="zh-CN" w:bidi="hi-IN"/>
              </w:rPr>
              <w:t>d</w:t>
            </w:r>
            <w:r>
              <w:rPr>
                <w:rFonts w:ascii="Calibri" w:eastAsia="Verdana" w:hAnsi="Calibri" w:cs="Calibri"/>
                <w:kern w:val="2"/>
                <w:sz w:val="22"/>
                <w:szCs w:val="22"/>
                <w:lang w:val="pl-PL" w:eastAsia="zh-CN" w:bidi="hi-IN"/>
              </w:rPr>
              <w:t>ż</w:t>
            </w:r>
            <w:r>
              <w:rPr>
                <w:rFonts w:ascii="Calibri" w:eastAsia="Verdana" w:hAnsi="Calibri" w:cs="Aparajita"/>
                <w:kern w:val="2"/>
                <w:sz w:val="22"/>
                <w:szCs w:val="22"/>
                <w:lang w:val="pl-PL" w:eastAsia="zh-CN" w:bidi="hi-IN"/>
              </w:rPr>
              <w:t>ary</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98</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32</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Miasto Nowe Miasto nad Pilic</w:t>
            </w:r>
            <w:r>
              <w:rPr>
                <w:rFonts w:ascii="Calibri" w:eastAsia="Verdana" w:hAnsi="Calibri" w:cs="Calibri"/>
                <w:kern w:val="2"/>
                <w:sz w:val="22"/>
                <w:szCs w:val="22"/>
                <w:lang w:val="pl-PL" w:eastAsia="zh-CN" w:bidi="hi-IN"/>
              </w:rPr>
              <w:t>ą</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663</w:t>
            </w:r>
          </w:p>
        </w:tc>
      </w:tr>
      <w:tr w:rsidR="00446E95">
        <w:trPr>
          <w:cantSplit/>
          <w:trHeight w:val="249"/>
        </w:trPr>
        <w:tc>
          <w:tcPr>
            <w:tcW w:w="1244"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33</w:t>
            </w:r>
          </w:p>
        </w:tc>
        <w:tc>
          <w:tcPr>
            <w:tcW w:w="4313"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left"/>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 xml:space="preserve">Liczba bloków </w:t>
            </w:r>
          </w:p>
        </w:tc>
        <w:tc>
          <w:tcPr>
            <w:tcW w:w="3908" w:type="dxa"/>
            <w:tcBorders>
              <w:top w:val="single" w:sz="2" w:space="0" w:color="000000"/>
              <w:left w:val="single" w:sz="2" w:space="0" w:color="000000"/>
              <w:bottom w:val="single" w:sz="2" w:space="0" w:color="000000"/>
              <w:right w:val="single" w:sz="2" w:space="0" w:color="000000"/>
            </w:tcBorders>
            <w:shd w:val="clear" w:color="auto" w:fill="auto"/>
          </w:tcPr>
          <w:p w:rsidR="00446E95" w:rsidRDefault="00455CD4">
            <w:pPr>
              <w:widowControl w:val="0"/>
              <w:suppressLineNumbers/>
              <w:suppressAutoHyphens/>
              <w:spacing w:line="240" w:lineRule="auto"/>
              <w:jc w:val="center"/>
              <w:rPr>
                <w:rFonts w:ascii="Calibri" w:eastAsia="Verdana" w:hAnsi="Calibri" w:cs="Aparajita"/>
                <w:kern w:val="2"/>
                <w:sz w:val="22"/>
                <w:szCs w:val="22"/>
                <w:lang w:val="pl-PL" w:eastAsia="zh-CN" w:bidi="hi-IN"/>
              </w:rPr>
            </w:pPr>
            <w:r>
              <w:rPr>
                <w:rFonts w:ascii="Calibri" w:eastAsia="Verdana" w:hAnsi="Calibri" w:cs="Aparajita"/>
                <w:kern w:val="2"/>
                <w:sz w:val="22"/>
                <w:szCs w:val="22"/>
                <w:lang w:val="pl-PL" w:eastAsia="zh-CN" w:bidi="hi-IN"/>
              </w:rPr>
              <w:t>29</w:t>
            </w:r>
          </w:p>
        </w:tc>
      </w:tr>
    </w:tbl>
    <w:p w:rsidR="00446E95" w:rsidRDefault="00455CD4">
      <w:pPr>
        <w:tabs>
          <w:tab w:val="left" w:pos="426"/>
          <w:tab w:val="left" w:pos="709"/>
        </w:tabs>
        <w:spacing w:line="240" w:lineRule="auto"/>
        <w:rPr>
          <w:rFonts w:ascii="Calibri" w:eastAsia="NSimSun" w:hAnsi="Calibri" w:cs="Aparajita"/>
          <w:kern w:val="2"/>
          <w:sz w:val="22"/>
          <w:szCs w:val="22"/>
          <w:lang w:val="pl-PL" w:eastAsia="zh-CN" w:bidi="hi-IN"/>
        </w:rPr>
      </w:pPr>
      <w:r>
        <w:rPr>
          <w:rFonts w:ascii="Calibri" w:eastAsia="NSimSun" w:hAnsi="Calibri" w:cs="Aparajita"/>
          <w:b/>
          <w:i/>
          <w:kern w:val="2"/>
          <w:sz w:val="22"/>
          <w:szCs w:val="22"/>
          <w:u w:val="single"/>
          <w:lang w:val="pl-PL" w:eastAsia="zh-CN" w:bidi="hi-IN"/>
        </w:rPr>
        <w:t>Uwaga:</w:t>
      </w:r>
      <w:r>
        <w:rPr>
          <w:rFonts w:ascii="Calibri" w:eastAsia="NSimSun" w:hAnsi="Calibri" w:cs="Aparajita"/>
          <w:kern w:val="2"/>
          <w:sz w:val="22"/>
          <w:szCs w:val="22"/>
          <w:lang w:val="pl-PL" w:eastAsia="zh-CN" w:bidi="hi-IN"/>
        </w:rPr>
        <w:t xml:space="preserve"> </w:t>
      </w:r>
    </w:p>
    <w:p w:rsidR="00446E95" w:rsidRDefault="00455CD4">
      <w:pPr>
        <w:tabs>
          <w:tab w:val="left" w:pos="0"/>
          <w:tab w:val="left" w:pos="709"/>
          <w:tab w:val="left" w:pos="851"/>
        </w:tabs>
        <w:spacing w:line="240" w:lineRule="auto"/>
        <w:ind w:right="283"/>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s</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orientacyjne.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 zastrzega sobie prawo zmiany 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punktów odbioru odpadów. Ich ilo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w 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gu okresu realizacji zamówienia 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ulec zmianie.</w:t>
      </w:r>
    </w:p>
    <w:p w:rsidR="00446E95" w:rsidRDefault="00446E95">
      <w:pPr>
        <w:tabs>
          <w:tab w:val="left" w:pos="567"/>
          <w:tab w:val="left" w:pos="851"/>
        </w:tabs>
        <w:spacing w:line="240" w:lineRule="auto"/>
        <w:jc w:val="left"/>
        <w:rPr>
          <w:rFonts w:ascii="Calibri" w:eastAsia="NSimSun" w:hAnsi="Calibri" w:cs="Aparajita"/>
          <w:kern w:val="2"/>
          <w:sz w:val="22"/>
          <w:szCs w:val="22"/>
          <w:lang w:val="pl-PL" w:eastAsia="zh-CN" w:bidi="hi-IN"/>
        </w:rPr>
      </w:pPr>
    </w:p>
    <w:p w:rsidR="00446E95" w:rsidRDefault="00455CD4">
      <w:pPr>
        <w:tabs>
          <w:tab w:val="left" w:pos="567"/>
          <w:tab w:val="left" w:pos="851"/>
        </w:tabs>
        <w:spacing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Ilo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odpadów komunalnych odebranych z terenu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w latach 2017– 2019 wynosi</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p>
    <w:tbl>
      <w:tblPr>
        <w:tblStyle w:val="Tabela-Siatka"/>
        <w:tblpPr w:leftFromText="141" w:rightFromText="141" w:vertAnchor="text" w:horzAnchor="margin" w:tblpXSpec="center" w:tblpY="197"/>
        <w:tblW w:w="5000" w:type="pct"/>
        <w:jc w:val="center"/>
        <w:tblLook w:val="04A0"/>
      </w:tblPr>
      <w:tblGrid>
        <w:gridCol w:w="3551"/>
        <w:gridCol w:w="2154"/>
        <w:gridCol w:w="1791"/>
        <w:gridCol w:w="1790"/>
      </w:tblGrid>
      <w:tr w:rsidR="00446E95">
        <w:trPr>
          <w:trHeight w:val="567"/>
          <w:jc w:val="center"/>
        </w:trPr>
        <w:tc>
          <w:tcPr>
            <w:tcW w:w="3468" w:type="dxa"/>
            <w:vMerge w:val="restart"/>
            <w:shd w:val="clear" w:color="auto" w:fill="auto"/>
            <w:vAlign w:val="center"/>
          </w:tcPr>
          <w:p w:rsidR="00446E95" w:rsidRDefault="00455CD4">
            <w:pPr>
              <w:pStyle w:val="Nagwektabeli"/>
              <w:rPr>
                <w:rFonts w:cs="Aparajita"/>
                <w:sz w:val="22"/>
                <w:szCs w:val="22"/>
              </w:rPr>
            </w:pPr>
            <w:r>
              <w:rPr>
                <w:rFonts w:ascii="Times New Roman" w:eastAsia="Calibri" w:hAnsi="Times New Roman" w:cs="Aparajita"/>
                <w:sz w:val="22"/>
                <w:szCs w:val="22"/>
                <w:lang w:eastAsia="en-US"/>
              </w:rPr>
              <w:lastRenderedPageBreak/>
              <w:t>Kod odpadu</w:t>
            </w:r>
          </w:p>
        </w:tc>
        <w:tc>
          <w:tcPr>
            <w:tcW w:w="5601" w:type="dxa"/>
            <w:gridSpan w:val="3"/>
            <w:shd w:val="clear" w:color="auto" w:fill="auto"/>
            <w:vAlign w:val="center"/>
          </w:tcPr>
          <w:p w:rsidR="00446E95" w:rsidRDefault="00455CD4">
            <w:pPr>
              <w:pStyle w:val="Nagwektabeli"/>
              <w:spacing w:after="0"/>
              <w:rPr>
                <w:rFonts w:cs="Aparajita"/>
                <w:sz w:val="22"/>
                <w:szCs w:val="22"/>
              </w:rPr>
            </w:pPr>
            <w:r>
              <w:rPr>
                <w:rFonts w:ascii="Times New Roman" w:eastAsia="Calibri" w:hAnsi="Times New Roman" w:cs="Aparajita"/>
                <w:sz w:val="22"/>
                <w:szCs w:val="22"/>
                <w:lang w:eastAsia="en-US"/>
              </w:rPr>
              <w:t>Ilo</w:t>
            </w:r>
            <w:r>
              <w:rPr>
                <w:rFonts w:ascii="Times New Roman" w:eastAsia="Calibri" w:hAnsi="Times New Roman" w:cs="Calibri"/>
                <w:sz w:val="22"/>
                <w:szCs w:val="22"/>
                <w:lang w:eastAsia="en-US"/>
              </w:rPr>
              <w:t>ść</w:t>
            </w:r>
            <w:r>
              <w:rPr>
                <w:rFonts w:ascii="Times New Roman" w:eastAsia="Calibri" w:hAnsi="Times New Roman" w:cs="Aparajita"/>
                <w:sz w:val="22"/>
                <w:szCs w:val="22"/>
                <w:lang w:eastAsia="en-US"/>
              </w:rPr>
              <w:t xml:space="preserve"> odebranych odpadów [Mg]</w:t>
            </w:r>
          </w:p>
        </w:tc>
      </w:tr>
      <w:tr w:rsidR="00446E95">
        <w:trPr>
          <w:trHeight w:val="567"/>
          <w:jc w:val="center"/>
        </w:trPr>
        <w:tc>
          <w:tcPr>
            <w:tcW w:w="3468" w:type="dxa"/>
            <w:vMerge/>
            <w:shd w:val="clear" w:color="auto" w:fill="auto"/>
            <w:vAlign w:val="center"/>
          </w:tcPr>
          <w:p w:rsidR="00446E95" w:rsidRDefault="00446E95">
            <w:pPr>
              <w:spacing w:line="240" w:lineRule="auto"/>
              <w:jc w:val="left"/>
              <w:rPr>
                <w:rFonts w:ascii="Calibri" w:eastAsia="Verdana" w:hAnsi="Calibri" w:cs="Aparajita"/>
                <w:b/>
                <w:bCs/>
                <w:i/>
                <w:iCs/>
                <w:sz w:val="22"/>
                <w:szCs w:val="22"/>
                <w:lang w:eastAsia="pl-PL"/>
              </w:rPr>
            </w:pPr>
          </w:p>
        </w:tc>
        <w:tc>
          <w:tcPr>
            <w:tcW w:w="2104" w:type="dxa"/>
            <w:shd w:val="clear" w:color="auto" w:fill="auto"/>
            <w:vAlign w:val="center"/>
          </w:tcPr>
          <w:p w:rsidR="00446E95" w:rsidRDefault="00455CD4">
            <w:pPr>
              <w:pStyle w:val="Nagwektabeli"/>
              <w:rPr>
                <w:rFonts w:cs="Aparajita"/>
                <w:sz w:val="22"/>
                <w:szCs w:val="22"/>
              </w:rPr>
            </w:pPr>
            <w:r>
              <w:rPr>
                <w:rFonts w:ascii="Times New Roman" w:eastAsia="Calibri" w:hAnsi="Times New Roman" w:cs="Aparajita"/>
                <w:sz w:val="22"/>
                <w:szCs w:val="22"/>
                <w:lang w:eastAsia="en-US"/>
              </w:rPr>
              <w:t>2017</w:t>
            </w:r>
          </w:p>
        </w:tc>
        <w:tc>
          <w:tcPr>
            <w:tcW w:w="1749" w:type="dxa"/>
            <w:shd w:val="clear" w:color="auto" w:fill="auto"/>
            <w:vAlign w:val="center"/>
          </w:tcPr>
          <w:p w:rsidR="00446E95" w:rsidRDefault="00455CD4">
            <w:pPr>
              <w:pStyle w:val="Nagwektabeli"/>
              <w:rPr>
                <w:rFonts w:cs="Aparajita"/>
                <w:sz w:val="22"/>
                <w:szCs w:val="22"/>
              </w:rPr>
            </w:pPr>
            <w:r>
              <w:rPr>
                <w:rFonts w:ascii="Times New Roman" w:eastAsia="Calibri" w:hAnsi="Times New Roman" w:cs="Aparajita"/>
                <w:sz w:val="22"/>
                <w:szCs w:val="22"/>
                <w:lang w:eastAsia="en-US"/>
              </w:rPr>
              <w:t>2018</w:t>
            </w:r>
          </w:p>
        </w:tc>
        <w:tc>
          <w:tcPr>
            <w:tcW w:w="1748" w:type="dxa"/>
            <w:shd w:val="clear" w:color="auto" w:fill="auto"/>
            <w:vAlign w:val="center"/>
          </w:tcPr>
          <w:p w:rsidR="00446E95" w:rsidRDefault="00455CD4">
            <w:pPr>
              <w:pStyle w:val="Nagwektabeli"/>
              <w:spacing w:after="0"/>
              <w:rPr>
                <w:rFonts w:cs="Aparajita"/>
                <w:sz w:val="22"/>
                <w:szCs w:val="22"/>
              </w:rPr>
            </w:pPr>
            <w:r>
              <w:rPr>
                <w:rFonts w:ascii="Times New Roman" w:eastAsia="Calibri" w:hAnsi="Times New Roman" w:cs="Aparajita"/>
                <w:sz w:val="22"/>
                <w:szCs w:val="22"/>
                <w:lang w:eastAsia="en-US"/>
              </w:rPr>
              <w:t>2019</w:t>
            </w:r>
          </w:p>
          <w:p w:rsidR="00446E95" w:rsidRDefault="00455CD4">
            <w:pPr>
              <w:pStyle w:val="Nagwektabeli"/>
              <w:rPr>
                <w:rFonts w:cs="Aparajita"/>
                <w:sz w:val="22"/>
                <w:szCs w:val="22"/>
              </w:rPr>
            </w:pPr>
            <w:r>
              <w:rPr>
                <w:rFonts w:ascii="Times New Roman" w:eastAsia="Calibri" w:hAnsi="Times New Roman" w:cs="Aparajita"/>
                <w:sz w:val="22"/>
                <w:szCs w:val="22"/>
                <w:lang w:eastAsia="en-US"/>
              </w:rPr>
              <w:t xml:space="preserve"> (11 miesi</w:t>
            </w:r>
            <w:r>
              <w:rPr>
                <w:rFonts w:ascii="Times New Roman" w:eastAsia="Calibri" w:hAnsi="Times New Roman" w:cs="Calibri"/>
                <w:sz w:val="22"/>
                <w:szCs w:val="22"/>
                <w:lang w:eastAsia="en-US"/>
              </w:rPr>
              <w:t>ę</w:t>
            </w:r>
            <w:r>
              <w:rPr>
                <w:rFonts w:ascii="Times New Roman" w:eastAsia="Calibri" w:hAnsi="Times New Roman" w:cs="Aparajita"/>
                <w:sz w:val="22"/>
                <w:szCs w:val="22"/>
                <w:lang w:eastAsia="en-US"/>
              </w:rPr>
              <w:t>cy)</w:t>
            </w:r>
          </w:p>
        </w:tc>
      </w:tr>
      <w:tr w:rsidR="00446E95">
        <w:trPr>
          <w:trHeight w:val="567"/>
          <w:jc w:val="center"/>
        </w:trPr>
        <w:tc>
          <w:tcPr>
            <w:tcW w:w="346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20 03 01</w:t>
            </w:r>
          </w:p>
        </w:tc>
        <w:tc>
          <w:tcPr>
            <w:tcW w:w="2104"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800,82</w:t>
            </w:r>
          </w:p>
        </w:tc>
        <w:tc>
          <w:tcPr>
            <w:tcW w:w="1749"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583,96</w:t>
            </w:r>
          </w:p>
        </w:tc>
        <w:tc>
          <w:tcPr>
            <w:tcW w:w="174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482,12</w:t>
            </w:r>
          </w:p>
        </w:tc>
      </w:tr>
      <w:tr w:rsidR="00446E95">
        <w:trPr>
          <w:trHeight w:val="567"/>
          <w:jc w:val="center"/>
        </w:trPr>
        <w:tc>
          <w:tcPr>
            <w:tcW w:w="346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15 01 07</w:t>
            </w:r>
          </w:p>
        </w:tc>
        <w:tc>
          <w:tcPr>
            <w:tcW w:w="2104"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95,12</w:t>
            </w:r>
          </w:p>
        </w:tc>
        <w:tc>
          <w:tcPr>
            <w:tcW w:w="1749"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95,04</w:t>
            </w:r>
          </w:p>
        </w:tc>
        <w:tc>
          <w:tcPr>
            <w:tcW w:w="174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83,58</w:t>
            </w:r>
          </w:p>
        </w:tc>
      </w:tr>
      <w:tr w:rsidR="00446E95">
        <w:trPr>
          <w:trHeight w:val="567"/>
          <w:jc w:val="center"/>
        </w:trPr>
        <w:tc>
          <w:tcPr>
            <w:tcW w:w="346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 xml:space="preserve">15 01 </w:t>
            </w:r>
            <w:proofErr w:type="spellStart"/>
            <w:r>
              <w:rPr>
                <w:rFonts w:ascii="Times New Roman" w:eastAsia="Calibri" w:hAnsi="Times New Roman" w:cs="Aparajita"/>
                <w:sz w:val="22"/>
                <w:szCs w:val="22"/>
                <w:lang w:eastAsia="en-US"/>
              </w:rPr>
              <w:t>01</w:t>
            </w:r>
            <w:proofErr w:type="spellEnd"/>
          </w:p>
        </w:tc>
        <w:tc>
          <w:tcPr>
            <w:tcW w:w="2104"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17,7</w:t>
            </w:r>
          </w:p>
        </w:tc>
        <w:tc>
          <w:tcPr>
            <w:tcW w:w="1749"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38,42</w:t>
            </w:r>
          </w:p>
        </w:tc>
        <w:tc>
          <w:tcPr>
            <w:tcW w:w="174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14,74</w:t>
            </w:r>
          </w:p>
        </w:tc>
      </w:tr>
      <w:tr w:rsidR="00446E95">
        <w:trPr>
          <w:trHeight w:val="567"/>
          <w:jc w:val="center"/>
        </w:trPr>
        <w:tc>
          <w:tcPr>
            <w:tcW w:w="346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15 01 02</w:t>
            </w:r>
          </w:p>
        </w:tc>
        <w:tc>
          <w:tcPr>
            <w:tcW w:w="2104"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59,92</w:t>
            </w:r>
          </w:p>
        </w:tc>
        <w:tc>
          <w:tcPr>
            <w:tcW w:w="1749"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112,26</w:t>
            </w:r>
          </w:p>
        </w:tc>
        <w:tc>
          <w:tcPr>
            <w:tcW w:w="1748" w:type="dxa"/>
            <w:shd w:val="clear" w:color="auto" w:fill="auto"/>
            <w:vAlign w:val="center"/>
          </w:tcPr>
          <w:p w:rsidR="00446E95" w:rsidRDefault="00455CD4">
            <w:pPr>
              <w:pStyle w:val="Zawartotabeli"/>
              <w:spacing w:after="0"/>
              <w:jc w:val="center"/>
              <w:rPr>
                <w:rFonts w:cs="Aparajita"/>
                <w:sz w:val="22"/>
                <w:szCs w:val="22"/>
              </w:rPr>
            </w:pPr>
            <w:r>
              <w:rPr>
                <w:rFonts w:ascii="Times New Roman" w:eastAsia="Calibri" w:hAnsi="Times New Roman" w:cs="Aparajita"/>
                <w:sz w:val="22"/>
                <w:szCs w:val="22"/>
                <w:lang w:eastAsia="en-US"/>
              </w:rPr>
              <w:t>90,00</w:t>
            </w:r>
          </w:p>
        </w:tc>
      </w:tr>
      <w:tr w:rsidR="00446E95">
        <w:trPr>
          <w:trHeight w:val="567"/>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15 01 03</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7,04</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w:t>
            </w:r>
          </w:p>
        </w:tc>
      </w:tr>
      <w:tr w:rsidR="00446E95">
        <w:trPr>
          <w:trHeight w:val="567"/>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15 01 04</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8,71</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30,26</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5,85</w:t>
            </w:r>
          </w:p>
        </w:tc>
      </w:tr>
      <w:tr w:rsidR="00446E95">
        <w:trPr>
          <w:trHeight w:val="567"/>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15 01 06</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70,42</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83,66</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18,9</w:t>
            </w:r>
          </w:p>
        </w:tc>
      </w:tr>
      <w:tr w:rsidR="00446E95">
        <w:trPr>
          <w:trHeight w:val="567"/>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20 01 23*</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3,28</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3,04</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b/>
                <w:sz w:val="22"/>
                <w:szCs w:val="22"/>
                <w:lang w:eastAsia="pl-PL"/>
              </w:rPr>
            </w:pPr>
            <w:r>
              <w:rPr>
                <w:rFonts w:ascii="Calibri" w:eastAsia="Calibri" w:hAnsi="Calibri" w:cs="Aparajita"/>
                <w:b/>
                <w:sz w:val="22"/>
                <w:szCs w:val="22"/>
                <w:lang w:eastAsia="pl-PL"/>
              </w:rPr>
              <w:t>-</w:t>
            </w:r>
          </w:p>
        </w:tc>
      </w:tr>
      <w:tr w:rsidR="00446E95">
        <w:trPr>
          <w:trHeight w:val="410"/>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20 01 35*</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1,1</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3,30</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w:t>
            </w:r>
          </w:p>
        </w:tc>
      </w:tr>
      <w:tr w:rsidR="00446E95">
        <w:trPr>
          <w:trHeight w:val="431"/>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20 01 36</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1,1</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1,52</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w:t>
            </w:r>
          </w:p>
        </w:tc>
      </w:tr>
      <w:tr w:rsidR="00446E95">
        <w:trPr>
          <w:trHeight w:val="431"/>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20 02 01</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3,94</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3,00</w:t>
            </w:r>
          </w:p>
        </w:tc>
      </w:tr>
      <w:tr w:rsidR="00446E95">
        <w:trPr>
          <w:trHeight w:val="567"/>
          <w:jc w:val="center"/>
        </w:trPr>
        <w:tc>
          <w:tcPr>
            <w:tcW w:w="3468" w:type="dxa"/>
            <w:shd w:val="clear" w:color="auto" w:fill="auto"/>
            <w:vAlign w:val="center"/>
          </w:tcPr>
          <w:p w:rsidR="00446E95" w:rsidRDefault="00455CD4">
            <w:pPr>
              <w:tabs>
                <w:tab w:val="left" w:pos="284"/>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20 03 07</w:t>
            </w:r>
          </w:p>
        </w:tc>
        <w:tc>
          <w:tcPr>
            <w:tcW w:w="2104"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17,00</w:t>
            </w:r>
          </w:p>
        </w:tc>
        <w:tc>
          <w:tcPr>
            <w:tcW w:w="1749"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14,84</w:t>
            </w:r>
          </w:p>
        </w:tc>
        <w:tc>
          <w:tcPr>
            <w:tcW w:w="1748" w:type="dxa"/>
            <w:shd w:val="clear" w:color="auto" w:fill="auto"/>
            <w:vAlign w:val="center"/>
          </w:tcPr>
          <w:p w:rsidR="00446E95" w:rsidRDefault="00455CD4">
            <w:pPr>
              <w:tabs>
                <w:tab w:val="left" w:pos="426"/>
                <w:tab w:val="left" w:pos="709"/>
              </w:tabs>
              <w:spacing w:line="240" w:lineRule="auto"/>
              <w:jc w:val="center"/>
              <w:rPr>
                <w:rFonts w:ascii="Calibri" w:hAnsi="Calibri" w:cs="Aparajita"/>
                <w:sz w:val="22"/>
                <w:szCs w:val="22"/>
                <w:lang w:eastAsia="pl-PL"/>
              </w:rPr>
            </w:pPr>
            <w:r>
              <w:rPr>
                <w:rFonts w:ascii="Calibri" w:eastAsia="Calibri" w:hAnsi="Calibri" w:cs="Aparajita"/>
                <w:sz w:val="22"/>
                <w:szCs w:val="22"/>
                <w:lang w:eastAsia="pl-PL"/>
              </w:rPr>
              <w:t>41,96</w:t>
            </w:r>
          </w:p>
        </w:tc>
      </w:tr>
    </w:tbl>
    <w:p w:rsidR="00446E95" w:rsidRDefault="00446E95">
      <w:pPr>
        <w:tabs>
          <w:tab w:val="left" w:pos="426"/>
          <w:tab w:val="left" w:pos="709"/>
        </w:tabs>
        <w:spacing w:line="240" w:lineRule="auto"/>
        <w:rPr>
          <w:rFonts w:ascii="Calibri" w:eastAsia="NSimSun" w:hAnsi="Calibri" w:cs="Aparajita"/>
          <w:kern w:val="2"/>
          <w:sz w:val="22"/>
          <w:szCs w:val="22"/>
          <w:lang w:val="pl-PL" w:eastAsia="zh-CN" w:bidi="hi-IN"/>
        </w:rPr>
      </w:pPr>
    </w:p>
    <w:p w:rsidR="00446E95" w:rsidRDefault="00455CD4">
      <w:pPr>
        <w:tabs>
          <w:tab w:val="left" w:pos="1069"/>
        </w:tabs>
        <w:spacing w:before="120" w:line="240" w:lineRule="auto"/>
        <w:rPr>
          <w:rFonts w:ascii="Calibri" w:eastAsia="NSimSun" w:hAnsi="Calibri" w:cs="Aparajita"/>
          <w:color w:val="FF0000"/>
          <w:kern w:val="2"/>
          <w:sz w:val="22"/>
          <w:szCs w:val="22"/>
          <w:lang w:val="pl-PL" w:eastAsia="zh-CN" w:bidi="hi-IN"/>
        </w:rPr>
      </w:pPr>
      <w:r>
        <w:rPr>
          <w:rFonts w:ascii="Calibri" w:eastAsia="NSimSun" w:hAnsi="Calibri" w:cs="Aparajita"/>
          <w:kern w:val="2"/>
          <w:sz w:val="22"/>
          <w:szCs w:val="22"/>
          <w:lang w:val="pl-PL" w:eastAsia="zh-CN" w:bidi="hi-IN"/>
        </w:rPr>
        <w:t>3.</w:t>
      </w:r>
      <w:r>
        <w:rPr>
          <w:rFonts w:ascii="Calibri" w:eastAsia="NSimSun" w:hAnsi="Calibri" w:cs="Aparajita"/>
          <w:strike/>
          <w:kern w:val="2"/>
          <w:sz w:val="22"/>
          <w:szCs w:val="22"/>
          <w:lang w:val="pl-PL" w:eastAsia="zh-CN" w:bidi="hi-IN"/>
        </w:rPr>
        <w:t>.</w:t>
      </w:r>
      <w:r>
        <w:rPr>
          <w:rFonts w:ascii="Calibri" w:eastAsia="NSimSun" w:hAnsi="Calibri" w:cs="Aparajita"/>
          <w:kern w:val="2"/>
          <w:sz w:val="22"/>
          <w:szCs w:val="22"/>
          <w:lang w:val="pl-PL" w:eastAsia="zh-CN" w:bidi="hi-IN"/>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 i art. 3c ustawy z dnia 13 września 1996r. o utrzymaniu czystości i porządku w gminach (tj. </w:t>
      </w:r>
      <w:proofErr w:type="spellStart"/>
      <w:r>
        <w:rPr>
          <w:rFonts w:ascii="Calibri" w:eastAsia="NSimSun" w:hAnsi="Calibri" w:cs="Aparajita"/>
          <w:kern w:val="2"/>
          <w:sz w:val="22"/>
          <w:szCs w:val="22"/>
          <w:lang w:val="pl-PL" w:eastAsia="zh-CN" w:bidi="hi-IN"/>
        </w:rPr>
        <w:t>Dz.U</w:t>
      </w:r>
      <w:proofErr w:type="spellEnd"/>
      <w:r>
        <w:rPr>
          <w:rFonts w:ascii="Calibri" w:eastAsia="NSimSun" w:hAnsi="Calibri" w:cs="Aparajita"/>
          <w:kern w:val="2"/>
          <w:sz w:val="22"/>
          <w:szCs w:val="22"/>
          <w:lang w:val="pl-PL" w:eastAsia="zh-CN" w:bidi="hi-IN"/>
        </w:rPr>
        <w:t>. z 2019 r. poz. 2010), Rozporządzeniem Ministra Środowiska z 14 grudnia 2016 r. w sprawie poziomów recyklingu, przygotowania do ponownego użycia i odzysku innymi metodami niektórych frakcji odpadów komunalnych, Rozporządzeniem Ministra Środowiska z 15 grudnia 2017 r. w sprawie poziomów ograniczania składowania masy odpadów komunalnych ulegających biodegradacji, zapisami Wojewódzkiego Planu Gospodarki Odpadami, przyjętego uchwałą Sejmiku Województwa Mazowieckiego Nr 3/19 z dnia 22 stycznia 2019 r., oraz uchwałą Nr 4/19 w sprawie wykonania Planu Gospodarki oraz przepisami Regulaminu utrzymania czystości i porządku w Gminie objętej niniejszym postępowaniem a także innymi przepisami prawa ustawowego i miejscowego .</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3.1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enie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 worki i pojemniki przez Wykonawc</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nast</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pi w 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gu 14 dni od dnia podpisania umowy </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3.2 W trakcie realizacji umowy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do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 odpowiedni pojemnik i worki zgodnie ze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oszeniem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Dostarczenie i ustawienie pojemników na teren wskazanych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nast</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pi w 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gu 14 dni roboczych od dnia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oszenia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Dotyczy to sytuacji zmiany 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pojemników na danej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b</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ź</w:t>
      </w:r>
      <w:r>
        <w:rPr>
          <w:rFonts w:ascii="Calibri" w:eastAsia="NSimSun" w:hAnsi="Calibri" w:cs="Aparajita"/>
          <w:kern w:val="2"/>
          <w:sz w:val="22"/>
          <w:szCs w:val="22"/>
          <w:lang w:val="pl-PL" w:eastAsia="zh-CN" w:bidi="hi-IN"/>
        </w:rPr>
        <w:t xml:space="preserve"> nowych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je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eli pojawi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w trakcie realizacji zamówienia.</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3.3 Wykonawca wymieni uszkodzony pojemnik w 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gu 3 dni od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oszenia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dokonywane za po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rednictwem, e-maila lub telefonicznie.</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3.4 Wykonawca w dniu podpisania umowy otrzyma od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szczegó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 wykaz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 których odbierane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sta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e odpady komunalne.</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3.5 Je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li podczas odbierania odpadów dojdzie do uszkodzenia lub zniszczenia z winy Wykonawcy pojemników, Wykonawca w trakcie realizacji zamówienia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do dodatkowego dostarczenia pojemników na swój koszt.</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3.6 Za szkody w maj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tku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lub osób trzecich spowodowane w trakcie odbioru odpadów odpowiedzialno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ponosi Wykonawca.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3.7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zkiem Wykonawcy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zabranie dostawionych przy pojemnikach worków ze zmieszanymi odpadami komunalnymi w przypadku, gdy pojemno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pojemnika w danym miesi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cu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niewystarczaj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ca.</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tak</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do zebrania odpadów le</w:t>
      </w:r>
      <w:r>
        <w:rPr>
          <w:rFonts w:ascii="Calibri" w:eastAsia="NSimSun" w:hAnsi="Calibri" w:cs="Calibri"/>
          <w:kern w:val="2"/>
          <w:sz w:val="22"/>
          <w:szCs w:val="22"/>
          <w:lang w:val="pl-PL" w:eastAsia="zh-CN" w:bidi="hi-IN"/>
        </w:rPr>
        <w:t>żą</w:t>
      </w:r>
      <w:r>
        <w:rPr>
          <w:rFonts w:ascii="Calibri" w:eastAsia="NSimSun" w:hAnsi="Calibri" w:cs="Aparajita"/>
          <w:kern w:val="2"/>
          <w:sz w:val="22"/>
          <w:szCs w:val="22"/>
          <w:lang w:val="pl-PL" w:eastAsia="zh-CN" w:bidi="hi-IN"/>
        </w:rPr>
        <w:t xml:space="preserve">cych obok altanek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mietnikowych i pojemników, je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li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to wynikiem jego dzia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ania.</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4.1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dzie do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wiadczenia us</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ug dodatkowych w zakresie odbioru odpadów. Us</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ugi dodatkowe to odbiór na wniosek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z terenu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odpadów budowlanych oraz powsta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ych w wyniku remontu budynku nieuj</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tych w przedmiocie zamówienia. Za wywóz tych odpadów zap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aci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 której odbierane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odpady. Cena ofertowa za realizacj</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przedmiotu zamówienia nie obejmuje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wiadczenia us</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ug dodatkowych.</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4.2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odbiera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2 razy w tygodniu odpady komunalne z koszy ulicznych znajduj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na terenie miasta (Gmina posiada oko</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Aparajita"/>
          <w:b/>
          <w:strike/>
          <w:kern w:val="2"/>
          <w:sz w:val="22"/>
          <w:szCs w:val="22"/>
          <w:lang w:val="pl-PL" w:eastAsia="zh-CN" w:bidi="hi-IN"/>
        </w:rPr>
        <w:t xml:space="preserve"> </w:t>
      </w:r>
      <w:r>
        <w:rPr>
          <w:rFonts w:ascii="Calibri" w:eastAsia="NSimSun" w:hAnsi="Calibri" w:cs="Aparajita"/>
          <w:kern w:val="2"/>
          <w:sz w:val="22"/>
          <w:szCs w:val="22"/>
          <w:lang w:val="pl-PL" w:eastAsia="zh-CN" w:bidi="hi-IN"/>
        </w:rPr>
        <w:t>140 sztuk).</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4.3 Wykonawca w ramach realizacji przedmiotu zamówienia nie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móg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miesza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selektywnie zebranych odpadów komunalnych z niesegregowanymi (zmieszanymi) odpadami komunalnymi.</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4.4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do monitorowania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zku ci</w:t>
      </w:r>
      <w:r>
        <w:rPr>
          <w:rFonts w:ascii="Calibri" w:eastAsia="NSimSun" w:hAnsi="Calibri" w:cs="Calibri"/>
          <w:kern w:val="2"/>
          <w:sz w:val="22"/>
          <w:szCs w:val="22"/>
          <w:lang w:val="pl-PL" w:eastAsia="zh-CN" w:bidi="hi-IN"/>
        </w:rPr>
        <w:t>ążą</w:t>
      </w:r>
      <w:r>
        <w:rPr>
          <w:rFonts w:ascii="Calibri" w:eastAsia="NSimSun" w:hAnsi="Calibri" w:cs="Aparajita"/>
          <w:kern w:val="2"/>
          <w:sz w:val="22"/>
          <w:szCs w:val="22"/>
          <w:lang w:val="pl-PL" w:eastAsia="zh-CN" w:bidi="hi-IN"/>
        </w:rPr>
        <w:t>cego na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 xml:space="preserve">ci w zakresie selektywnego zbierania odpadów komunalnych. W przypadku stwierdzenia, </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nie wywi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zuje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z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zku w zakresie segregacji odpadów, Wykonawca odbiera odpady jako niesegregowane (zmieszane) odpady komunalne. Wykonawca</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w terminie 2 dni roboczych od dnia zaistnienia opisanej sytuacji do pisemnego lub drog</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elektroniczn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poinformowania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o niewywi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zaniu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z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zków segregacji odpadów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Do informacji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za</w:t>
      </w:r>
      <w:r>
        <w:rPr>
          <w:rFonts w:ascii="Calibri" w:eastAsia="NSimSun" w:hAnsi="Calibri" w:cs="Calibri"/>
          <w:kern w:val="2"/>
          <w:sz w:val="22"/>
          <w:szCs w:val="22"/>
          <w:lang w:val="pl-PL" w:eastAsia="zh-CN" w:bidi="hi-IN"/>
        </w:rPr>
        <w:t>łą</w:t>
      </w:r>
      <w:r>
        <w:rPr>
          <w:rFonts w:ascii="Calibri" w:eastAsia="NSimSun" w:hAnsi="Calibri" w:cs="Aparajita"/>
          <w:kern w:val="2"/>
          <w:sz w:val="22"/>
          <w:szCs w:val="22"/>
          <w:lang w:val="pl-PL" w:eastAsia="zh-CN" w:bidi="hi-IN"/>
        </w:rPr>
        <w:t>czy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dokumentacj</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fotograficzn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 zaistnienia takiego zdarzenia. Z dokumentacji musi jednoznacznie wynika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jakiej dotyczy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dat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zdarzenia.</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4.5 Wykonawca udost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pni wskazanym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aptekom pojemniki (maks. 5 sztuk), do których mieszka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mogli przekazywa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przeterminowane leki i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je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4.6 Wykonawca udost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pni wskazanym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punktom pojemniki (maks. 10 sztuk), do których mieszka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mogli przekazywa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 baterie i akumulatory i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je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4.7 Po zako</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czeniu wykonywania umowy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zabra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przekazane pojemniki z terenu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4.8 Wykonawca udost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pni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cemu pojemniki do zbierania odpadów komunalnych w trakcie imprez masowych, plenerowych, sportowych i zgromadze</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(ok. 10 imprez) Wykonawca ustawi pojemniki w miejscach wskazanych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a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 – zabierze je i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 Pojemno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pojemników – do uzgodnienia.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 xml:space="preserve"> 4.9 Wykonawca udost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pni na okres letni (maj - wrzesie</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3 kontenery o pojemno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5 m</w:t>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 xml:space="preserve"> do zbierania odpadów komunalnych. Wykonawca</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ustawi kontenery w pobli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u rzeki Pilicy, w miejscach uzgodnionych 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cym</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je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w:t>
      </w:r>
      <w:r>
        <w:rPr>
          <w:rFonts w:ascii="Calibri" w:eastAsia="NSimSun" w:hAnsi="Calibri" w:cs="Aparajita"/>
          <w:smallCaps/>
          <w:kern w:val="2"/>
          <w:sz w:val="22"/>
          <w:szCs w:val="22"/>
          <w:lang w:val="pl-PL" w:eastAsia="zh-CN" w:bidi="hi-IN"/>
        </w:rPr>
        <w:t>.</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4.10 Wykonawca uprz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tnie teren na którym znajduje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tzw. dzikie wysypisko po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4.11 Odbiór odpadów wielkogabarytowych, 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ytego sprz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tu elektrycznego i elektronicznego, </w:t>
      </w:r>
      <w:r>
        <w:rPr>
          <w:rFonts w:ascii="Calibri" w:eastAsia="NSimSun" w:hAnsi="Calibri" w:cs="Aparajita"/>
          <w:i/>
          <w:kern w:val="2"/>
          <w:sz w:val="22"/>
          <w:szCs w:val="22"/>
          <w:lang w:val="pl-PL" w:eastAsia="zh-CN" w:bidi="hi-IN"/>
        </w:rPr>
        <w:t>opon samochodowych</w:t>
      </w:r>
      <w:r>
        <w:rPr>
          <w:rFonts w:ascii="Calibri" w:eastAsia="NSimSun" w:hAnsi="Calibri" w:cs="Aparajita"/>
          <w:kern w:val="2"/>
          <w:sz w:val="22"/>
          <w:szCs w:val="22"/>
          <w:lang w:val="pl-PL" w:eastAsia="zh-CN" w:bidi="hi-IN"/>
        </w:rPr>
        <w:t xml:space="preserve"> odbywa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bezpo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rednio sprzed posesji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na której zamieszkuj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mieszka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cy oraz z terenów sk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adowania odpadów w zabudowie wielorodzinnej w terminie uzgodnionym 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cym. Odbiór ten nastąpi 4 razy w okresie realizacji zamówienia w miesiącach: kwiecień, październik.</w:t>
      </w:r>
    </w:p>
    <w:p w:rsidR="00446E95" w:rsidRDefault="00455CD4">
      <w:pPr>
        <w:tabs>
          <w:tab w:val="left" w:pos="1069"/>
        </w:tabs>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4.12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w ramach umowy do przygotowania kalendarza z harmonogramami odbioru odpadów (uwzgl</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dniaj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cymi dni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teczne) oraz do jego dystrybucji w</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ród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równie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do dystrybucji w</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ród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innych dokumentów (plakaty, ulotki) zwi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zanych z prawid</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segregacj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odpadów.</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4.13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odbiera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odpady zgodnie z harmonogramem ustalonym 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cym od poniedzia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ku do soboty w godzinach 7:00 – 20.00. Wykonawca jest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do przedstawienia harmonogramu w terminie 3 dni od daty podpisania umowy.</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4.14 Wszelkie zmiany harmonogramu wymagaj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powiadomienia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w:t>
      </w:r>
      <w:r>
        <w:rPr>
          <w:rFonts w:ascii="Calibri" w:eastAsia="NSimSun" w:hAnsi="Calibri" w:cs="Aparajita"/>
          <w:smallCaps/>
          <w:kern w:val="2"/>
          <w:sz w:val="22"/>
          <w:szCs w:val="22"/>
          <w:lang w:val="pl-PL" w:eastAsia="zh-CN" w:bidi="hi-IN"/>
        </w:rPr>
        <w:t>.</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4.15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poda uzgodniony harmonogram odbioru odpadów do publicznej wiadomo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5. Cz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stotliwo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odbioru odpadów komunalnych:</w:t>
      </w:r>
    </w:p>
    <w:p w:rsidR="00446E95" w:rsidRDefault="00455CD4">
      <w:pPr>
        <w:pStyle w:val="Tekstpodstawowywcity"/>
        <w:numPr>
          <w:ilvl w:val="0"/>
          <w:numId w:val="19"/>
        </w:numPr>
        <w:spacing w:before="120" w:after="0" w:line="240" w:lineRule="auto"/>
        <w:rPr>
          <w:rFonts w:asciiTheme="majorHAnsi" w:hAnsiTheme="majorHAnsi"/>
          <w:b/>
          <w:sz w:val="22"/>
          <w:szCs w:val="22"/>
          <w:lang w:val="pl-PL"/>
        </w:rPr>
      </w:pPr>
      <w:r>
        <w:rPr>
          <w:rFonts w:asciiTheme="majorHAnsi" w:hAnsiTheme="majorHAnsi"/>
          <w:b/>
          <w:sz w:val="22"/>
          <w:szCs w:val="22"/>
          <w:lang w:val="pl-PL"/>
        </w:rPr>
        <w:t>teren miasta (bez osiedli mieszkaniowych):</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rPr>
      </w:pPr>
      <w:proofErr w:type="spellStart"/>
      <w:r>
        <w:rPr>
          <w:rFonts w:asciiTheme="majorHAnsi" w:hAnsiTheme="majorHAnsi"/>
          <w:sz w:val="22"/>
          <w:szCs w:val="22"/>
        </w:rPr>
        <w:t>odpady</w:t>
      </w:r>
      <w:proofErr w:type="spellEnd"/>
      <w:r>
        <w:rPr>
          <w:rFonts w:asciiTheme="majorHAnsi" w:hAnsiTheme="majorHAnsi"/>
          <w:sz w:val="22"/>
          <w:szCs w:val="22"/>
        </w:rPr>
        <w:t xml:space="preserve"> </w:t>
      </w:r>
      <w:proofErr w:type="spellStart"/>
      <w:r>
        <w:rPr>
          <w:rFonts w:asciiTheme="majorHAnsi" w:hAnsiTheme="majorHAnsi"/>
          <w:sz w:val="22"/>
          <w:szCs w:val="22"/>
        </w:rPr>
        <w:t>zmieszane</w:t>
      </w:r>
      <w:proofErr w:type="spellEnd"/>
      <w:r>
        <w:rPr>
          <w:rFonts w:asciiTheme="majorHAnsi" w:hAnsiTheme="majorHAnsi"/>
          <w:sz w:val="22"/>
          <w:szCs w:val="22"/>
        </w:rPr>
        <w:t xml:space="preserve"> –  co 2 </w:t>
      </w:r>
      <w:proofErr w:type="spellStart"/>
      <w:r>
        <w:rPr>
          <w:rFonts w:asciiTheme="majorHAnsi" w:hAnsiTheme="majorHAnsi"/>
          <w:sz w:val="22"/>
          <w:szCs w:val="22"/>
        </w:rPr>
        <w:t>tygodnie</w:t>
      </w:r>
      <w:proofErr w:type="spellEnd"/>
      <w:r>
        <w:rPr>
          <w:rFonts w:asciiTheme="majorHAnsi" w:hAnsiTheme="majorHAnsi"/>
          <w:sz w:val="22"/>
          <w:szCs w:val="22"/>
        </w:rPr>
        <w:t xml:space="preserve">, </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odpady zbierane selektywnie – co 4 tygodnie,</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bioodpady – od kwietnia do października co 2 tygodnie, w pozostałym okresie co 4 tygodnie,</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popiół – od października do kwietnia co 2 tygodnie, w pozostałym okresie co 4 tygodnie;</w:t>
      </w:r>
    </w:p>
    <w:p w:rsidR="00446E95" w:rsidRDefault="00455CD4">
      <w:pPr>
        <w:pStyle w:val="Tekstpodstawowywcity"/>
        <w:numPr>
          <w:ilvl w:val="0"/>
          <w:numId w:val="19"/>
        </w:numPr>
        <w:spacing w:before="120" w:after="0" w:line="240" w:lineRule="auto"/>
        <w:ind w:left="360" w:firstLine="0"/>
        <w:rPr>
          <w:rFonts w:asciiTheme="majorHAnsi" w:hAnsiTheme="majorHAnsi"/>
          <w:b/>
          <w:sz w:val="22"/>
          <w:szCs w:val="22"/>
        </w:rPr>
      </w:pPr>
      <w:proofErr w:type="spellStart"/>
      <w:r>
        <w:rPr>
          <w:rFonts w:asciiTheme="majorHAnsi" w:hAnsiTheme="majorHAnsi"/>
          <w:b/>
          <w:sz w:val="22"/>
          <w:szCs w:val="22"/>
        </w:rPr>
        <w:t>tereny</w:t>
      </w:r>
      <w:proofErr w:type="spellEnd"/>
      <w:r>
        <w:rPr>
          <w:rFonts w:asciiTheme="majorHAnsi" w:hAnsiTheme="majorHAnsi"/>
          <w:b/>
          <w:sz w:val="22"/>
          <w:szCs w:val="22"/>
        </w:rPr>
        <w:t xml:space="preserve"> </w:t>
      </w:r>
      <w:proofErr w:type="spellStart"/>
      <w:r>
        <w:rPr>
          <w:rFonts w:asciiTheme="majorHAnsi" w:hAnsiTheme="majorHAnsi"/>
          <w:b/>
          <w:sz w:val="22"/>
          <w:szCs w:val="22"/>
        </w:rPr>
        <w:t>wiejskie</w:t>
      </w:r>
      <w:proofErr w:type="spellEnd"/>
      <w:r>
        <w:rPr>
          <w:rFonts w:asciiTheme="majorHAnsi" w:hAnsiTheme="majorHAnsi"/>
          <w:b/>
          <w:sz w:val="22"/>
          <w:szCs w:val="22"/>
        </w:rPr>
        <w:t>:</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odpady zmieszane  – od kwietnia do października – co 2 tygodnie,  w pozostałym okresie co 4 tygodnie,</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odpady zbierane selektywnie – co 4 tygodnie,</w:t>
      </w:r>
    </w:p>
    <w:p w:rsidR="00446E95" w:rsidRDefault="00455CD4">
      <w:pPr>
        <w:pStyle w:val="Tekstpodstawowywcity"/>
        <w:numPr>
          <w:ilvl w:val="0"/>
          <w:numId w:val="17"/>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bioodpady – od kwietnia do października – co 2 tygodnie,  w pozostałym okresie co 4 tygodnie,</w:t>
      </w:r>
    </w:p>
    <w:p w:rsidR="00446E95" w:rsidRDefault="00455CD4">
      <w:pPr>
        <w:pStyle w:val="Tekstpodstawowywcity"/>
        <w:numPr>
          <w:ilvl w:val="0"/>
          <w:numId w:val="17"/>
        </w:numPr>
        <w:spacing w:before="120" w:after="0" w:line="240" w:lineRule="auto"/>
        <w:ind w:left="1134" w:hanging="425"/>
        <w:rPr>
          <w:rFonts w:ascii="Calibri" w:hAnsi="Calibri"/>
          <w:sz w:val="22"/>
          <w:szCs w:val="22"/>
        </w:rPr>
      </w:pPr>
      <w:proofErr w:type="spellStart"/>
      <w:r>
        <w:rPr>
          <w:rFonts w:ascii="Calibri" w:hAnsi="Calibri"/>
          <w:sz w:val="22"/>
          <w:szCs w:val="22"/>
        </w:rPr>
        <w:t>popiół</w:t>
      </w:r>
      <w:proofErr w:type="spellEnd"/>
      <w:r>
        <w:rPr>
          <w:rFonts w:ascii="Calibri" w:hAnsi="Calibri"/>
          <w:sz w:val="22"/>
          <w:szCs w:val="22"/>
        </w:rPr>
        <w:t xml:space="preserve">  co 4 </w:t>
      </w:r>
      <w:proofErr w:type="spellStart"/>
      <w:r>
        <w:rPr>
          <w:rFonts w:ascii="Calibri" w:hAnsi="Calibri"/>
          <w:sz w:val="22"/>
          <w:szCs w:val="22"/>
        </w:rPr>
        <w:t>tygodnie</w:t>
      </w:r>
      <w:proofErr w:type="spellEnd"/>
      <w:r>
        <w:rPr>
          <w:rFonts w:ascii="Calibri" w:hAnsi="Calibri"/>
          <w:sz w:val="22"/>
          <w:szCs w:val="22"/>
        </w:rPr>
        <w:t>;</w:t>
      </w:r>
    </w:p>
    <w:p w:rsidR="00446E95" w:rsidRDefault="00455CD4">
      <w:pPr>
        <w:pStyle w:val="Tekstpodstawowywcity"/>
        <w:numPr>
          <w:ilvl w:val="0"/>
          <w:numId w:val="19"/>
        </w:numPr>
        <w:spacing w:before="120" w:after="0" w:line="240" w:lineRule="auto"/>
        <w:rPr>
          <w:rFonts w:asciiTheme="majorHAnsi" w:hAnsiTheme="majorHAnsi"/>
          <w:sz w:val="22"/>
          <w:szCs w:val="22"/>
        </w:rPr>
      </w:pPr>
      <w:proofErr w:type="spellStart"/>
      <w:r>
        <w:rPr>
          <w:rFonts w:asciiTheme="majorHAnsi" w:hAnsiTheme="majorHAnsi"/>
          <w:b/>
          <w:sz w:val="22"/>
          <w:szCs w:val="22"/>
        </w:rPr>
        <w:t>osiedla</w:t>
      </w:r>
      <w:proofErr w:type="spellEnd"/>
      <w:r>
        <w:rPr>
          <w:rFonts w:asciiTheme="majorHAnsi" w:hAnsiTheme="majorHAnsi"/>
          <w:b/>
          <w:sz w:val="22"/>
          <w:szCs w:val="22"/>
        </w:rPr>
        <w:t xml:space="preserve"> </w:t>
      </w:r>
      <w:proofErr w:type="spellStart"/>
      <w:r>
        <w:rPr>
          <w:rFonts w:asciiTheme="majorHAnsi" w:hAnsiTheme="majorHAnsi"/>
          <w:b/>
          <w:sz w:val="22"/>
          <w:szCs w:val="22"/>
        </w:rPr>
        <w:t>mieszkaniowe</w:t>
      </w:r>
      <w:proofErr w:type="spellEnd"/>
      <w:r>
        <w:rPr>
          <w:rFonts w:asciiTheme="majorHAnsi" w:hAnsiTheme="majorHAnsi"/>
          <w:b/>
          <w:sz w:val="22"/>
          <w:szCs w:val="22"/>
        </w:rPr>
        <w:t>:</w:t>
      </w:r>
    </w:p>
    <w:p w:rsidR="00446E95" w:rsidRDefault="00455CD4">
      <w:pPr>
        <w:pStyle w:val="Tekstpodstawowywcity"/>
        <w:numPr>
          <w:ilvl w:val="0"/>
          <w:numId w:val="18"/>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odpady zmieszane  – co tydzień,</w:t>
      </w:r>
    </w:p>
    <w:p w:rsidR="00446E95" w:rsidRDefault="00455CD4">
      <w:pPr>
        <w:pStyle w:val="Tekstpodstawowywcity"/>
        <w:numPr>
          <w:ilvl w:val="0"/>
          <w:numId w:val="18"/>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odpady zbierane selektywnie – co 2 tygodnie,</w:t>
      </w:r>
    </w:p>
    <w:p w:rsidR="00446E95" w:rsidRDefault="00455CD4">
      <w:pPr>
        <w:pStyle w:val="Tekstpodstawowywcity"/>
        <w:numPr>
          <w:ilvl w:val="0"/>
          <w:numId w:val="18"/>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 xml:space="preserve">odpady ulegające </w:t>
      </w:r>
      <w:r>
        <w:rPr>
          <w:rFonts w:asciiTheme="majorHAnsi" w:hAnsiTheme="majorHAnsi"/>
          <w:color w:val="000000"/>
          <w:sz w:val="22"/>
          <w:szCs w:val="22"/>
          <w:lang w:val="pl-PL"/>
        </w:rPr>
        <w:t>biodegradacji</w:t>
      </w:r>
      <w:r>
        <w:rPr>
          <w:rFonts w:asciiTheme="majorHAnsi" w:hAnsiTheme="majorHAnsi"/>
          <w:sz w:val="22"/>
          <w:szCs w:val="22"/>
          <w:lang w:val="pl-PL"/>
        </w:rPr>
        <w:t xml:space="preserve"> – co tydzień.</w:t>
      </w:r>
    </w:p>
    <w:p w:rsidR="00446E95" w:rsidRDefault="00455CD4">
      <w:pPr>
        <w:pStyle w:val="Tekstpodstawowywcity"/>
        <w:numPr>
          <w:ilvl w:val="0"/>
          <w:numId w:val="18"/>
        </w:numPr>
        <w:spacing w:before="120" w:after="0" w:line="240" w:lineRule="auto"/>
        <w:ind w:left="1134" w:hanging="425"/>
        <w:rPr>
          <w:rFonts w:asciiTheme="majorHAnsi" w:hAnsiTheme="majorHAnsi"/>
          <w:sz w:val="22"/>
          <w:szCs w:val="22"/>
          <w:lang w:val="pl-PL"/>
        </w:rPr>
      </w:pPr>
      <w:r>
        <w:rPr>
          <w:rFonts w:asciiTheme="majorHAnsi" w:hAnsiTheme="majorHAnsi"/>
          <w:sz w:val="22"/>
          <w:szCs w:val="22"/>
          <w:lang w:val="pl-PL"/>
        </w:rPr>
        <w:t xml:space="preserve">popiół – co tydzień </w:t>
      </w:r>
    </w:p>
    <w:p w:rsidR="00446E95" w:rsidRDefault="00446E95">
      <w:pPr>
        <w:spacing w:before="120" w:line="240" w:lineRule="auto"/>
        <w:rPr>
          <w:rFonts w:ascii="Calibri" w:eastAsia="NSimSun" w:hAnsi="Calibri" w:cs="Aparajita"/>
          <w:kern w:val="2"/>
          <w:sz w:val="22"/>
          <w:szCs w:val="22"/>
          <w:lang w:val="pl-PL" w:eastAsia="zh-CN" w:bidi="hi-IN"/>
        </w:rPr>
      </w:pPr>
    </w:p>
    <w:p w:rsidR="00446E95" w:rsidRDefault="00455CD4">
      <w:pPr>
        <w:spacing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5.2 Cz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stotliwo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odbierania pozosta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ych selektywnie zbieranych odpadów:</w:t>
      </w:r>
    </w:p>
    <w:p w:rsidR="00446E95" w:rsidRDefault="00455CD4">
      <w:pPr>
        <w:numPr>
          <w:ilvl w:val="0"/>
          <w:numId w:val="5"/>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przeterminowane leki (kod 200132) – w wyznaczonych aptekach - w godzinach ich pracy. Do zada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Wykonawcy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nale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 odebranie tych odpadów z aptek,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oszeniu oraz podstawienie pojemników do zbierania. </w:t>
      </w:r>
    </w:p>
    <w:p w:rsidR="00446E95" w:rsidRDefault="00455CD4">
      <w:pPr>
        <w:numPr>
          <w:ilvl w:val="0"/>
          <w:numId w:val="5"/>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baterie (kod 200133) – we wskazanych punktach 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yteczno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publicznej, gdzie znajdowa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pojemniki do zbierania odpadów – w godzinach ich pracy.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do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niania tych pojemników po telefonicznym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oszeniu.</w:t>
      </w:r>
    </w:p>
    <w:p w:rsidR="00446E95" w:rsidRDefault="00455CD4">
      <w:pPr>
        <w:numPr>
          <w:ilvl w:val="0"/>
          <w:numId w:val="6"/>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chemikalia (farby, rozpuszczalniki, oleje odpadowe) – dostarczone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do PSZOK. Odbiór bezp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atny.</w:t>
      </w:r>
    </w:p>
    <w:p w:rsidR="00446E95" w:rsidRDefault="00455CD4">
      <w:pPr>
        <w:numPr>
          <w:ilvl w:val="0"/>
          <w:numId w:val="6"/>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meble i odpady wielkogabarytowe (kod 200307) – dostarczone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do PSZOK. Odbiór bezp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atny.</w:t>
      </w:r>
    </w:p>
    <w:p w:rsidR="00446E95" w:rsidRDefault="00455CD4">
      <w:pPr>
        <w:numPr>
          <w:ilvl w:val="0"/>
          <w:numId w:val="6"/>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odpady budowlano-rozbiórkowe (pochodz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z drobnych remontów gospodarstwa domowego) – dostarczone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do PSZOK. Odbiór bezp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atny.</w:t>
      </w:r>
    </w:p>
    <w:p w:rsidR="00446E95" w:rsidRDefault="00455CD4">
      <w:pPr>
        <w:numPr>
          <w:ilvl w:val="0"/>
          <w:numId w:val="6"/>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 opony, sprz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t elektryczny i elektroniczny – dostarczone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do PSZOK. Odbiór bezp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atny.</w:t>
      </w:r>
    </w:p>
    <w:p w:rsidR="00446E95" w:rsidRDefault="00455CD4">
      <w:pPr>
        <w:numPr>
          <w:ilvl w:val="0"/>
          <w:numId w:val="6"/>
        </w:numPr>
        <w:tabs>
          <w:tab w:val="left" w:pos="1702"/>
        </w:tabs>
        <w:spacing w:line="240" w:lineRule="auto"/>
        <w:ind w:left="851"/>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odpady niekwalifikujące się do odpadów medycznych powstałych w gospodarstwie domowym w wyniku przyjmowania produktów leczniczych w formie iniekcji i prowadzenia monitoringu poziomu substancji we krwi, w szczególności igieł i strzykawek  – dostarczone będą przez właściciela do PSZOK. Odbiór bezpłatny.</w:t>
      </w:r>
    </w:p>
    <w:p w:rsidR="00446E95" w:rsidRDefault="00446E95">
      <w:pPr>
        <w:tabs>
          <w:tab w:val="left" w:pos="1702"/>
        </w:tabs>
        <w:spacing w:line="240" w:lineRule="auto"/>
        <w:ind w:left="851"/>
        <w:jc w:val="left"/>
        <w:rPr>
          <w:rFonts w:ascii="Calibri" w:eastAsia="NSimSun" w:hAnsi="Calibri" w:cs="Aparajita"/>
          <w:kern w:val="2"/>
          <w:sz w:val="22"/>
          <w:szCs w:val="22"/>
          <w:lang w:val="pl-PL" w:eastAsia="zh-CN" w:bidi="hi-IN"/>
        </w:rPr>
      </w:pPr>
    </w:p>
    <w:p w:rsidR="00446E95" w:rsidRDefault="00446E95">
      <w:pPr>
        <w:tabs>
          <w:tab w:val="left" w:pos="851"/>
        </w:tabs>
        <w:spacing w:line="240" w:lineRule="auto"/>
        <w:rPr>
          <w:rFonts w:ascii="Calibri" w:eastAsia="NSimSun" w:hAnsi="Calibri" w:cs="Aparajita"/>
          <w:color w:val="000001"/>
          <w:kern w:val="2"/>
          <w:sz w:val="22"/>
          <w:szCs w:val="22"/>
          <w:lang w:val="pl-PL" w:eastAsia="zh-CN" w:bidi="hi-IN"/>
        </w:rPr>
      </w:pP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6. Oznaczenie pojemników i worków:</w:t>
      </w:r>
    </w:p>
    <w:p w:rsidR="00446E95" w:rsidRDefault="00455CD4">
      <w:pPr>
        <w:spacing w:line="240" w:lineRule="auto"/>
        <w:ind w:left="708"/>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Pojemniki i worki do zbierania sta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ych odpadów komunalnych powinny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oznaczone zgodnie z poni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szymi ustaleniami:  </w:t>
      </w:r>
    </w:p>
    <w:p w:rsidR="00446E95" w:rsidRDefault="00455CD4">
      <w:pPr>
        <w:numPr>
          <w:ilvl w:val="0"/>
          <w:numId w:val="7"/>
        </w:numPr>
        <w:spacing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Teren miasta i wsi ( bez osiedli mieszkaniowych):</w:t>
      </w:r>
    </w:p>
    <w:p w:rsidR="00446E95" w:rsidRDefault="00455CD4">
      <w:pPr>
        <w:numPr>
          <w:ilvl w:val="0"/>
          <w:numId w:val="8"/>
        </w:numPr>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worek koloru </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tego do zbierania metalu, tworzyw sztucznych oraz opakowa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t>
      </w:r>
      <w:proofErr w:type="spellStart"/>
      <w:r>
        <w:rPr>
          <w:rFonts w:ascii="Calibri" w:eastAsia="NSimSun" w:hAnsi="Calibri" w:cs="Aparajita"/>
          <w:kern w:val="2"/>
          <w:sz w:val="22"/>
          <w:szCs w:val="22"/>
          <w:lang w:val="pl-PL" w:eastAsia="zh-CN" w:bidi="hi-IN"/>
        </w:rPr>
        <w:t>wielomateria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w:t>
      </w:r>
      <w:proofErr w:type="spellEnd"/>
      <w:r>
        <w:rPr>
          <w:rFonts w:ascii="Calibri" w:eastAsia="NSimSun" w:hAnsi="Calibri" w:cs="Aparajita"/>
          <w:kern w:val="2"/>
          <w:sz w:val="22"/>
          <w:szCs w:val="22"/>
          <w:lang w:val="pl-PL" w:eastAsia="zh-CN" w:bidi="hi-IN"/>
        </w:rPr>
        <w:t xml:space="preserve"> z napisem: „</w:t>
      </w:r>
      <w:r>
        <w:rPr>
          <w:rFonts w:ascii="Calibri" w:eastAsia="NSimSun" w:hAnsi="Calibri" w:cs="Aparajita"/>
          <w:color w:val="000000"/>
          <w:kern w:val="2"/>
          <w:sz w:val="22"/>
          <w:szCs w:val="22"/>
          <w:lang w:val="pl-PL" w:eastAsia="zh-CN" w:bidi="hi-IN"/>
        </w:rPr>
        <w:t>Metale i tworzywa sztuczne</w:t>
      </w:r>
      <w:r>
        <w:rPr>
          <w:rFonts w:ascii="Calibri" w:eastAsia="NSimSun" w:hAnsi="Calibri" w:cs="Aparajita"/>
          <w:kern w:val="2"/>
          <w:sz w:val="22"/>
          <w:szCs w:val="22"/>
          <w:lang w:val="pl-PL" w:eastAsia="zh-CN" w:bidi="hi-IN"/>
        </w:rPr>
        <w:t>”.</w:t>
      </w:r>
    </w:p>
    <w:p w:rsidR="00446E95" w:rsidRDefault="00455CD4">
      <w:pPr>
        <w:numPr>
          <w:ilvl w:val="0"/>
          <w:numId w:val="8"/>
        </w:numPr>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worek koloru niebieskiego do zbierania papieru i tektury z napisem: „Papier”</w:t>
      </w:r>
    </w:p>
    <w:p w:rsidR="00446E95" w:rsidRDefault="00455CD4">
      <w:pPr>
        <w:numPr>
          <w:ilvl w:val="0"/>
          <w:numId w:val="8"/>
        </w:numPr>
        <w:spacing w:before="60" w:after="60" w:line="240" w:lineRule="auto"/>
        <w:ind w:left="1134" w:hanging="425"/>
        <w:jc w:val="left"/>
        <w:rPr>
          <w:rFonts w:asciiTheme="majorHAnsi" w:eastAsia="NSimSun" w:hAnsiTheme="majorHAnsi" w:cs="Aparajita"/>
          <w:kern w:val="2"/>
          <w:sz w:val="22"/>
          <w:szCs w:val="22"/>
          <w:lang w:val="pl-PL" w:eastAsia="zh-CN" w:bidi="hi-IN"/>
        </w:rPr>
      </w:pPr>
      <w:r>
        <w:rPr>
          <w:rFonts w:asciiTheme="majorHAnsi" w:eastAsia="NSimSun" w:hAnsiTheme="majorHAnsi" w:cs="Aparajita"/>
          <w:kern w:val="2"/>
          <w:sz w:val="22"/>
          <w:szCs w:val="22"/>
          <w:lang w:val="pl-PL" w:eastAsia="zh-CN" w:bidi="hi-IN"/>
        </w:rPr>
        <w:t>worek koloru zielonego do zbierania szk</w:t>
      </w:r>
      <w:r>
        <w:rPr>
          <w:rFonts w:asciiTheme="majorHAnsi" w:eastAsia="NSimSun" w:hAnsiTheme="majorHAnsi" w:cs="Calibri"/>
          <w:kern w:val="2"/>
          <w:sz w:val="22"/>
          <w:szCs w:val="22"/>
          <w:lang w:val="pl-PL" w:eastAsia="zh-CN" w:bidi="hi-IN"/>
        </w:rPr>
        <w:t>ł</w:t>
      </w:r>
      <w:r>
        <w:rPr>
          <w:rFonts w:asciiTheme="majorHAnsi" w:eastAsia="NSimSun" w:hAnsiTheme="majorHAnsi" w:cs="Aparajita"/>
          <w:kern w:val="2"/>
          <w:sz w:val="22"/>
          <w:szCs w:val="22"/>
          <w:lang w:val="pl-PL" w:eastAsia="zh-CN" w:bidi="hi-IN"/>
        </w:rPr>
        <w:t>a z napisem: „Szk</w:t>
      </w:r>
      <w:r>
        <w:rPr>
          <w:rFonts w:asciiTheme="majorHAnsi" w:eastAsia="NSimSun" w:hAnsiTheme="majorHAnsi" w:cs="Calibri"/>
          <w:kern w:val="2"/>
          <w:sz w:val="22"/>
          <w:szCs w:val="22"/>
          <w:lang w:val="pl-PL" w:eastAsia="zh-CN" w:bidi="hi-IN"/>
        </w:rPr>
        <w:t>ł</w:t>
      </w:r>
      <w:r>
        <w:rPr>
          <w:rFonts w:asciiTheme="majorHAnsi" w:eastAsia="NSimSun" w:hAnsiTheme="majorHAnsi" w:cs="Aparajita"/>
          <w:kern w:val="2"/>
          <w:sz w:val="22"/>
          <w:szCs w:val="22"/>
          <w:lang w:val="pl-PL" w:eastAsia="zh-CN" w:bidi="hi-IN"/>
        </w:rPr>
        <w:t>o”</w:t>
      </w:r>
    </w:p>
    <w:p w:rsidR="00446E95" w:rsidRDefault="00455CD4">
      <w:pPr>
        <w:numPr>
          <w:ilvl w:val="0"/>
          <w:numId w:val="8"/>
        </w:numPr>
        <w:spacing w:line="240" w:lineRule="auto"/>
        <w:rPr>
          <w:rFonts w:asciiTheme="majorHAnsi" w:hAnsiTheme="majorHAnsi"/>
          <w:i/>
          <w:sz w:val="22"/>
          <w:szCs w:val="22"/>
          <w:lang w:val="pl-PL"/>
        </w:rPr>
      </w:pPr>
      <w:r>
        <w:rPr>
          <w:rFonts w:asciiTheme="majorHAnsi" w:hAnsiTheme="majorHAnsi"/>
          <w:i/>
          <w:sz w:val="22"/>
          <w:szCs w:val="22"/>
          <w:lang w:val="pl-PL"/>
        </w:rPr>
        <w:t>worek koloru brązowego do zbierania</w:t>
      </w:r>
      <w:r>
        <w:rPr>
          <w:rFonts w:asciiTheme="majorHAnsi" w:hAnsiTheme="majorHAnsi"/>
          <w:i/>
          <w:color w:val="000000"/>
          <w:sz w:val="22"/>
          <w:szCs w:val="22"/>
          <w:lang w:val="pl-PL"/>
        </w:rPr>
        <w:t xml:space="preserve"> odpadów ulegających biodegradacji </w:t>
      </w:r>
      <w:r>
        <w:rPr>
          <w:rFonts w:asciiTheme="majorHAnsi" w:hAnsiTheme="majorHAnsi"/>
          <w:i/>
          <w:sz w:val="22"/>
          <w:szCs w:val="22"/>
          <w:lang w:val="pl-PL"/>
        </w:rPr>
        <w:t>z napisem: „Bioodpady”</w:t>
      </w:r>
    </w:p>
    <w:p w:rsidR="00446E95" w:rsidRDefault="00455CD4">
      <w:pPr>
        <w:numPr>
          <w:ilvl w:val="0"/>
          <w:numId w:val="8"/>
        </w:numPr>
        <w:spacing w:line="240" w:lineRule="auto"/>
        <w:rPr>
          <w:rFonts w:asciiTheme="majorHAnsi" w:hAnsiTheme="majorHAnsi"/>
          <w:i/>
          <w:sz w:val="22"/>
          <w:szCs w:val="22"/>
          <w:lang w:val="pl-PL"/>
        </w:rPr>
      </w:pPr>
      <w:r>
        <w:rPr>
          <w:rFonts w:asciiTheme="majorHAnsi" w:hAnsiTheme="majorHAnsi"/>
          <w:i/>
          <w:sz w:val="22"/>
          <w:szCs w:val="22"/>
          <w:lang w:val="pl-PL"/>
        </w:rPr>
        <w:t>worek koloru szarego do zbierania żużlu i popiołu z palenisk domowych z napisem: „Popiół”</w:t>
      </w:r>
    </w:p>
    <w:p w:rsidR="00446E95" w:rsidRDefault="00455CD4">
      <w:pPr>
        <w:numPr>
          <w:ilvl w:val="0"/>
          <w:numId w:val="8"/>
        </w:numPr>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pojemnik przeznaczony na odpady niesegregowane ( pojemno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0,12m</w:t>
      </w:r>
      <w:r>
        <w:rPr>
          <w:rFonts w:ascii="Calibri" w:eastAsia="NSimSun" w:hAnsi="Calibri" w:cs="Aparajita"/>
          <w:kern w:val="2"/>
          <w:sz w:val="22"/>
          <w:szCs w:val="22"/>
          <w:vertAlign w:val="superscript"/>
          <w:lang w:val="pl-PL" w:eastAsia="zh-CN" w:bidi="hi-IN"/>
        </w:rPr>
        <w:t xml:space="preserve">3 </w:t>
      </w:r>
      <w:r>
        <w:rPr>
          <w:rFonts w:ascii="Calibri" w:eastAsia="NSimSun" w:hAnsi="Calibri" w:cs="Aparajita"/>
          <w:kern w:val="2"/>
          <w:sz w:val="22"/>
          <w:szCs w:val="22"/>
          <w:vertAlign w:val="subscript"/>
          <w:lang w:val="pl-PL" w:eastAsia="zh-CN" w:bidi="hi-IN"/>
        </w:rPr>
        <w:softHyphen/>
      </w:r>
      <w:r>
        <w:rPr>
          <w:rFonts w:ascii="Calibri" w:eastAsia="NSimSun" w:hAnsi="Calibri" w:cs="Aparajita"/>
          <w:kern w:val="2"/>
          <w:sz w:val="22"/>
          <w:szCs w:val="22"/>
          <w:lang w:val="pl-PL" w:eastAsia="zh-CN" w:bidi="hi-IN"/>
        </w:rPr>
        <w:t>i 0,24m</w:t>
      </w:r>
      <w:r>
        <w:rPr>
          <w:rFonts w:ascii="Calibri" w:eastAsia="NSimSun" w:hAnsi="Calibri" w:cs="Aparajita"/>
          <w:kern w:val="2"/>
          <w:sz w:val="22"/>
          <w:szCs w:val="22"/>
          <w:vertAlign w:val="subscript"/>
          <w:lang w:val="pl-PL" w:eastAsia="zh-CN" w:bidi="hi-IN"/>
        </w:rPr>
        <w:softHyphen/>
      </w:r>
      <w:r>
        <w:rPr>
          <w:rFonts w:ascii="Calibri" w:eastAsia="NSimSun" w:hAnsi="Calibri" w:cs="Aparajita"/>
          <w:kern w:val="2"/>
          <w:sz w:val="22"/>
          <w:szCs w:val="22"/>
          <w:vertAlign w:val="subscript"/>
          <w:lang w:val="pl-PL" w:eastAsia="zh-CN" w:bidi="hi-IN"/>
        </w:rPr>
        <w:softHyphen/>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w:t>
      </w:r>
    </w:p>
    <w:p w:rsidR="00446E95" w:rsidRDefault="00455CD4">
      <w:pPr>
        <w:spacing w:after="140" w:line="240" w:lineRule="auto"/>
        <w:jc w:val="left"/>
        <w:rPr>
          <w:rFonts w:ascii="Calibri" w:eastAsia="NSimSun" w:hAnsi="Calibri" w:cs="Aparajita"/>
          <w:b/>
          <w:strike/>
          <w:kern w:val="2"/>
          <w:sz w:val="22"/>
          <w:szCs w:val="22"/>
          <w:lang w:val="pl-PL" w:eastAsia="zh-CN" w:bidi="hi-IN"/>
        </w:rPr>
      </w:pPr>
      <w:r>
        <w:rPr>
          <w:rFonts w:ascii="Calibri" w:eastAsia="NSimSun" w:hAnsi="Calibri" w:cs="Aparajita"/>
          <w:color w:val="000000"/>
          <w:kern w:val="2"/>
          <w:sz w:val="22"/>
          <w:szCs w:val="22"/>
          <w:highlight w:val="white"/>
          <w:lang w:val="pl-PL" w:eastAsia="zh-CN" w:bidi="hi-IN"/>
        </w:rPr>
        <w:t>Wykonawca zobowi</w:t>
      </w:r>
      <w:r>
        <w:rPr>
          <w:rFonts w:ascii="Calibri" w:eastAsia="NSimSun" w:hAnsi="Calibri" w:cs="Calibri"/>
          <w:color w:val="000000"/>
          <w:kern w:val="2"/>
          <w:sz w:val="22"/>
          <w:szCs w:val="22"/>
          <w:highlight w:val="white"/>
          <w:lang w:val="pl-PL" w:eastAsia="zh-CN" w:bidi="hi-IN"/>
        </w:rPr>
        <w:t>ą</w:t>
      </w:r>
      <w:r>
        <w:rPr>
          <w:rFonts w:ascii="Calibri" w:eastAsia="NSimSun" w:hAnsi="Calibri" w:cs="Aparajita"/>
          <w:color w:val="000000"/>
          <w:kern w:val="2"/>
          <w:sz w:val="22"/>
          <w:szCs w:val="22"/>
          <w:highlight w:val="white"/>
          <w:lang w:val="pl-PL" w:eastAsia="zh-CN" w:bidi="hi-IN"/>
        </w:rPr>
        <w:t>zany jest zapewni</w:t>
      </w:r>
      <w:r>
        <w:rPr>
          <w:rFonts w:ascii="Calibri" w:eastAsia="NSimSun" w:hAnsi="Calibri" w:cs="Calibri"/>
          <w:color w:val="000000"/>
          <w:kern w:val="2"/>
          <w:sz w:val="22"/>
          <w:szCs w:val="22"/>
          <w:highlight w:val="white"/>
          <w:lang w:val="pl-PL" w:eastAsia="zh-CN" w:bidi="hi-IN"/>
        </w:rPr>
        <w:t>ć</w:t>
      </w:r>
      <w:r>
        <w:rPr>
          <w:rFonts w:ascii="Calibri" w:eastAsia="NSimSun" w:hAnsi="Calibri" w:cs="Aparajita"/>
          <w:color w:val="000000"/>
          <w:kern w:val="2"/>
          <w:sz w:val="22"/>
          <w:szCs w:val="22"/>
          <w:highlight w:val="white"/>
          <w:lang w:val="pl-PL" w:eastAsia="zh-CN" w:bidi="hi-IN"/>
        </w:rPr>
        <w:t xml:space="preserve"> bezp</w:t>
      </w:r>
      <w:r>
        <w:rPr>
          <w:rFonts w:ascii="Calibri" w:eastAsia="NSimSun" w:hAnsi="Calibri" w:cs="Calibri"/>
          <w:color w:val="000000"/>
          <w:kern w:val="2"/>
          <w:sz w:val="22"/>
          <w:szCs w:val="22"/>
          <w:highlight w:val="white"/>
          <w:lang w:val="pl-PL" w:eastAsia="zh-CN" w:bidi="hi-IN"/>
        </w:rPr>
        <w:t>ł</w:t>
      </w:r>
      <w:r>
        <w:rPr>
          <w:rFonts w:ascii="Calibri" w:eastAsia="NSimSun" w:hAnsi="Calibri" w:cs="Aparajita"/>
          <w:color w:val="000000"/>
          <w:kern w:val="2"/>
          <w:sz w:val="22"/>
          <w:szCs w:val="22"/>
          <w:highlight w:val="white"/>
          <w:lang w:val="pl-PL" w:eastAsia="zh-CN" w:bidi="hi-IN"/>
        </w:rPr>
        <w:t>atnie po jednym worku ka</w:t>
      </w:r>
      <w:r>
        <w:rPr>
          <w:rFonts w:ascii="Calibri" w:eastAsia="NSimSun" w:hAnsi="Calibri" w:cs="Calibri"/>
          <w:color w:val="000000"/>
          <w:kern w:val="2"/>
          <w:sz w:val="22"/>
          <w:szCs w:val="22"/>
          <w:highlight w:val="white"/>
          <w:lang w:val="pl-PL" w:eastAsia="zh-CN" w:bidi="hi-IN"/>
        </w:rPr>
        <w:t>ż</w:t>
      </w:r>
      <w:r>
        <w:rPr>
          <w:rFonts w:ascii="Calibri" w:eastAsia="NSimSun" w:hAnsi="Calibri" w:cs="Aparajita"/>
          <w:color w:val="000000"/>
          <w:kern w:val="2"/>
          <w:sz w:val="22"/>
          <w:szCs w:val="22"/>
          <w:highlight w:val="white"/>
          <w:lang w:val="pl-PL" w:eastAsia="zh-CN" w:bidi="hi-IN"/>
        </w:rPr>
        <w:t>dego rodzaju na gospodarstwo domowe, nast</w:t>
      </w:r>
      <w:r>
        <w:rPr>
          <w:rFonts w:ascii="Calibri" w:eastAsia="NSimSun" w:hAnsi="Calibri" w:cs="Calibri"/>
          <w:color w:val="000000"/>
          <w:kern w:val="2"/>
          <w:sz w:val="22"/>
          <w:szCs w:val="22"/>
          <w:highlight w:val="white"/>
          <w:lang w:val="pl-PL" w:eastAsia="zh-CN" w:bidi="hi-IN"/>
        </w:rPr>
        <w:t>ę</w:t>
      </w:r>
      <w:r>
        <w:rPr>
          <w:rFonts w:ascii="Calibri" w:eastAsia="NSimSun" w:hAnsi="Calibri" w:cs="Aparajita"/>
          <w:color w:val="000000"/>
          <w:kern w:val="2"/>
          <w:sz w:val="22"/>
          <w:szCs w:val="22"/>
          <w:highlight w:val="white"/>
          <w:lang w:val="pl-PL" w:eastAsia="zh-CN" w:bidi="hi-IN"/>
        </w:rPr>
        <w:t>pne po odebraniu pe</w:t>
      </w:r>
      <w:r>
        <w:rPr>
          <w:rFonts w:ascii="Calibri" w:eastAsia="NSimSun" w:hAnsi="Calibri" w:cs="Calibri"/>
          <w:color w:val="000000"/>
          <w:kern w:val="2"/>
          <w:sz w:val="22"/>
          <w:szCs w:val="22"/>
          <w:highlight w:val="white"/>
          <w:lang w:val="pl-PL" w:eastAsia="zh-CN" w:bidi="hi-IN"/>
        </w:rPr>
        <w:t>ł</w:t>
      </w:r>
      <w:r>
        <w:rPr>
          <w:rFonts w:ascii="Calibri" w:eastAsia="NSimSun" w:hAnsi="Calibri" w:cs="Aparajita"/>
          <w:color w:val="000000"/>
          <w:kern w:val="2"/>
          <w:sz w:val="22"/>
          <w:szCs w:val="22"/>
          <w:highlight w:val="white"/>
          <w:lang w:val="pl-PL" w:eastAsia="zh-CN" w:bidi="hi-IN"/>
        </w:rPr>
        <w:t>nego worka. Zapewni</w:t>
      </w:r>
      <w:r>
        <w:rPr>
          <w:rFonts w:ascii="Calibri" w:eastAsia="NSimSun" w:hAnsi="Calibri" w:cs="Calibri"/>
          <w:color w:val="000000"/>
          <w:kern w:val="2"/>
          <w:sz w:val="22"/>
          <w:szCs w:val="22"/>
          <w:highlight w:val="white"/>
          <w:lang w:val="pl-PL" w:eastAsia="zh-CN" w:bidi="hi-IN"/>
        </w:rPr>
        <w:t>ć</w:t>
      </w:r>
      <w:r>
        <w:rPr>
          <w:rFonts w:ascii="Calibri" w:eastAsia="NSimSun" w:hAnsi="Calibri" w:cs="Aparajita"/>
          <w:color w:val="000000"/>
          <w:kern w:val="2"/>
          <w:sz w:val="22"/>
          <w:szCs w:val="22"/>
          <w:highlight w:val="white"/>
          <w:lang w:val="pl-PL" w:eastAsia="zh-CN" w:bidi="hi-IN"/>
        </w:rPr>
        <w:t xml:space="preserve"> równie</w:t>
      </w:r>
      <w:r>
        <w:rPr>
          <w:rFonts w:ascii="Calibri" w:eastAsia="NSimSun" w:hAnsi="Calibri" w:cs="Calibri"/>
          <w:color w:val="000000"/>
          <w:kern w:val="2"/>
          <w:sz w:val="22"/>
          <w:szCs w:val="22"/>
          <w:highlight w:val="white"/>
          <w:lang w:val="pl-PL" w:eastAsia="zh-CN" w:bidi="hi-IN"/>
        </w:rPr>
        <w:t>ż</w:t>
      </w:r>
      <w:r>
        <w:rPr>
          <w:rFonts w:ascii="Calibri" w:eastAsia="NSimSun" w:hAnsi="Calibri" w:cs="Aparajita"/>
          <w:color w:val="000000"/>
          <w:kern w:val="2"/>
          <w:sz w:val="22"/>
          <w:szCs w:val="22"/>
          <w:highlight w:val="white"/>
          <w:lang w:val="pl-PL" w:eastAsia="zh-CN" w:bidi="hi-IN"/>
        </w:rPr>
        <w:t xml:space="preserve"> bezp</w:t>
      </w:r>
      <w:r>
        <w:rPr>
          <w:rFonts w:ascii="Calibri" w:eastAsia="NSimSun" w:hAnsi="Calibri" w:cs="Calibri"/>
          <w:color w:val="000000"/>
          <w:kern w:val="2"/>
          <w:sz w:val="22"/>
          <w:szCs w:val="22"/>
          <w:highlight w:val="white"/>
          <w:lang w:val="pl-PL" w:eastAsia="zh-CN" w:bidi="hi-IN"/>
        </w:rPr>
        <w:t>ł</w:t>
      </w:r>
      <w:r>
        <w:rPr>
          <w:rFonts w:ascii="Calibri" w:eastAsia="NSimSun" w:hAnsi="Calibri" w:cs="Aparajita"/>
          <w:color w:val="000000"/>
          <w:kern w:val="2"/>
          <w:sz w:val="22"/>
          <w:szCs w:val="22"/>
          <w:highlight w:val="white"/>
          <w:lang w:val="pl-PL" w:eastAsia="zh-CN" w:bidi="hi-IN"/>
        </w:rPr>
        <w:t>atnie jeden pojemnik na dane gospodarstwo domowe ( gospodarstwo 1-3 osobowe –pojemnik 0,12</w:t>
      </w:r>
      <w:r>
        <w:rPr>
          <w:rFonts w:ascii="Calibri" w:eastAsia="NSimSun" w:hAnsi="Calibri" w:cs="Aparajita"/>
          <w:kern w:val="2"/>
          <w:sz w:val="22"/>
          <w:szCs w:val="22"/>
          <w:lang w:val="pl-PL" w:eastAsia="zh-CN" w:bidi="hi-IN"/>
        </w:rPr>
        <w:t xml:space="preserve"> m</w:t>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 gospodarstwo 4-osobowe i wi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ksze – pojemnik 0,24m</w:t>
      </w:r>
      <w:r>
        <w:rPr>
          <w:rFonts w:ascii="Calibri" w:eastAsia="NSimSun" w:hAnsi="Calibri" w:cs="Aparajita"/>
          <w:kern w:val="2"/>
          <w:sz w:val="22"/>
          <w:szCs w:val="22"/>
          <w:vertAlign w:val="subscript"/>
          <w:lang w:val="pl-PL" w:eastAsia="zh-CN" w:bidi="hi-IN"/>
        </w:rPr>
        <w:softHyphen/>
      </w:r>
      <w:r>
        <w:rPr>
          <w:rFonts w:ascii="Calibri" w:eastAsia="NSimSun" w:hAnsi="Calibri" w:cs="Aparajita"/>
          <w:kern w:val="2"/>
          <w:sz w:val="22"/>
          <w:szCs w:val="22"/>
          <w:vertAlign w:val="subscript"/>
          <w:lang w:val="pl-PL" w:eastAsia="zh-CN" w:bidi="hi-IN"/>
        </w:rPr>
        <w:softHyphen/>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 xml:space="preserve">) </w:t>
      </w:r>
      <w:r>
        <w:rPr>
          <w:rFonts w:ascii="Calibri" w:eastAsia="NSimSun" w:hAnsi="Calibri" w:cs="Aparajita"/>
          <w:color w:val="000000"/>
          <w:kern w:val="2"/>
          <w:sz w:val="22"/>
          <w:szCs w:val="22"/>
          <w:highlight w:val="white"/>
          <w:lang w:val="pl-PL" w:eastAsia="zh-CN" w:bidi="hi-IN"/>
        </w:rPr>
        <w:t>.</w:t>
      </w:r>
    </w:p>
    <w:p w:rsidR="00446E95" w:rsidRDefault="00455CD4">
      <w:pPr>
        <w:numPr>
          <w:ilvl w:val="0"/>
          <w:numId w:val="7"/>
        </w:numPr>
        <w:spacing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Teren osiedli mieszkaniowych:</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 xml:space="preserve">pojemnik koloru </w:t>
      </w:r>
      <w:r>
        <w:rPr>
          <w:rFonts w:ascii="Calibri" w:eastAsia="NSimSun" w:hAnsi="Calibri" w:cs="Calibri"/>
          <w:color w:val="000000"/>
          <w:kern w:val="2"/>
          <w:sz w:val="22"/>
          <w:szCs w:val="22"/>
          <w:lang w:val="pl-PL" w:eastAsia="zh-CN" w:bidi="hi-IN"/>
        </w:rPr>
        <w:t>ż</w:t>
      </w:r>
      <w:r>
        <w:rPr>
          <w:rFonts w:ascii="Calibri" w:eastAsia="NSimSun" w:hAnsi="Calibri" w:cs="Aparajita"/>
          <w:color w:val="000000"/>
          <w:kern w:val="2"/>
          <w:sz w:val="22"/>
          <w:szCs w:val="22"/>
          <w:lang w:val="pl-PL" w:eastAsia="zh-CN" w:bidi="hi-IN"/>
        </w:rPr>
        <w:t>ó</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tego z napisem „Metale i tworzywa sztuczne” do odpadów z metali, tworzyw sztucznych i opakowa</w:t>
      </w:r>
      <w:r>
        <w:rPr>
          <w:rFonts w:ascii="Calibri" w:eastAsia="NSimSun" w:hAnsi="Calibri" w:cs="Calibri"/>
          <w:color w:val="000000"/>
          <w:kern w:val="2"/>
          <w:sz w:val="22"/>
          <w:szCs w:val="22"/>
          <w:lang w:val="pl-PL" w:eastAsia="zh-CN" w:bidi="hi-IN"/>
        </w:rPr>
        <w:t>ń</w:t>
      </w:r>
      <w:r>
        <w:rPr>
          <w:rFonts w:ascii="Calibri" w:eastAsia="NSimSun" w:hAnsi="Calibri" w:cs="Aparajita"/>
          <w:color w:val="000000"/>
          <w:kern w:val="2"/>
          <w:sz w:val="22"/>
          <w:szCs w:val="22"/>
          <w:lang w:val="pl-PL" w:eastAsia="zh-CN" w:bidi="hi-IN"/>
        </w:rPr>
        <w:t xml:space="preserve"> </w:t>
      </w:r>
      <w:proofErr w:type="spellStart"/>
      <w:r>
        <w:rPr>
          <w:rFonts w:ascii="Calibri" w:eastAsia="NSimSun" w:hAnsi="Calibri" w:cs="Aparajita"/>
          <w:color w:val="000000"/>
          <w:kern w:val="2"/>
          <w:sz w:val="22"/>
          <w:szCs w:val="22"/>
          <w:lang w:val="pl-PL" w:eastAsia="zh-CN" w:bidi="hi-IN"/>
        </w:rPr>
        <w:t>wielomateria</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owych</w:t>
      </w:r>
      <w:proofErr w:type="spellEnd"/>
      <w:r>
        <w:rPr>
          <w:rFonts w:ascii="Calibri" w:eastAsia="NSimSun" w:hAnsi="Calibri" w:cs="Aparajita"/>
          <w:color w:val="000000"/>
          <w:kern w:val="2"/>
          <w:sz w:val="22"/>
          <w:szCs w:val="22"/>
          <w:lang w:val="pl-PL" w:eastAsia="zh-CN" w:bidi="hi-IN"/>
        </w:rPr>
        <w:t xml:space="preserve"> (min. pojemno</w:t>
      </w:r>
      <w:r>
        <w:rPr>
          <w:rFonts w:ascii="Calibri" w:eastAsia="NSimSun" w:hAnsi="Calibri" w:cs="Calibri"/>
          <w:color w:val="000000"/>
          <w:kern w:val="2"/>
          <w:sz w:val="22"/>
          <w:szCs w:val="22"/>
          <w:lang w:val="pl-PL" w:eastAsia="zh-CN" w:bidi="hi-IN"/>
        </w:rPr>
        <w:t>ść</w:t>
      </w:r>
      <w:r>
        <w:rPr>
          <w:rFonts w:ascii="Calibri" w:eastAsia="NSimSun" w:hAnsi="Calibri" w:cs="Aparajita"/>
          <w:color w:val="000000"/>
          <w:kern w:val="2"/>
          <w:sz w:val="22"/>
          <w:szCs w:val="22"/>
          <w:lang w:val="pl-PL" w:eastAsia="zh-CN" w:bidi="hi-IN"/>
        </w:rPr>
        <w:t xml:space="preserve"> 1,1 m</w:t>
      </w:r>
      <w:r>
        <w:rPr>
          <w:rFonts w:ascii="Calibri" w:eastAsia="NSimSun" w:hAnsi="Calibri" w:cs="Aparajita"/>
          <w:color w:val="000000"/>
          <w:kern w:val="2"/>
          <w:sz w:val="22"/>
          <w:szCs w:val="22"/>
          <w:vertAlign w:val="superscript"/>
          <w:lang w:val="pl-PL" w:eastAsia="zh-CN" w:bidi="hi-IN"/>
        </w:rPr>
        <w:t>3</w:t>
      </w:r>
      <w:r>
        <w:rPr>
          <w:rFonts w:ascii="Calibri" w:eastAsia="NSimSun" w:hAnsi="Calibri" w:cs="Aparajita"/>
          <w:color w:val="000000"/>
          <w:kern w:val="2"/>
          <w:sz w:val="22"/>
          <w:szCs w:val="22"/>
          <w:lang w:val="pl-PL" w:eastAsia="zh-CN" w:bidi="hi-IN"/>
        </w:rPr>
        <w:t>),</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pojemnik koloru niebieskiego z napisem „Papier” do odpadów z papieru i tektury (min. pojemno</w:t>
      </w:r>
      <w:r>
        <w:rPr>
          <w:rFonts w:ascii="Calibri" w:eastAsia="NSimSun" w:hAnsi="Calibri" w:cs="Calibri"/>
          <w:color w:val="000000"/>
          <w:kern w:val="2"/>
          <w:sz w:val="22"/>
          <w:szCs w:val="22"/>
          <w:lang w:val="pl-PL" w:eastAsia="zh-CN" w:bidi="hi-IN"/>
        </w:rPr>
        <w:t>ść</w:t>
      </w:r>
      <w:r>
        <w:rPr>
          <w:rFonts w:ascii="Calibri" w:eastAsia="NSimSun" w:hAnsi="Calibri" w:cs="Aparajita"/>
          <w:color w:val="000000"/>
          <w:kern w:val="2"/>
          <w:sz w:val="22"/>
          <w:szCs w:val="22"/>
          <w:lang w:val="pl-PL" w:eastAsia="zh-CN" w:bidi="hi-IN"/>
        </w:rPr>
        <w:t xml:space="preserve"> 1,1 m</w:t>
      </w:r>
      <w:r>
        <w:rPr>
          <w:rFonts w:ascii="Calibri" w:eastAsia="NSimSun" w:hAnsi="Calibri" w:cs="Aparajita"/>
          <w:color w:val="000000"/>
          <w:kern w:val="2"/>
          <w:sz w:val="22"/>
          <w:szCs w:val="22"/>
          <w:vertAlign w:val="superscript"/>
          <w:lang w:val="pl-PL" w:eastAsia="zh-CN" w:bidi="hi-IN"/>
        </w:rPr>
        <w:t>3</w:t>
      </w:r>
      <w:r>
        <w:rPr>
          <w:rFonts w:ascii="Calibri" w:eastAsia="NSimSun" w:hAnsi="Calibri" w:cs="Aparajita"/>
          <w:color w:val="000000"/>
          <w:kern w:val="2"/>
          <w:sz w:val="22"/>
          <w:szCs w:val="22"/>
          <w:lang w:val="pl-PL" w:eastAsia="zh-CN" w:bidi="hi-IN"/>
        </w:rPr>
        <w:t>),</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pojemnik koloru zielonego z napisem „Szk</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o” do odpadów ze szk</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a (min. pojemno</w:t>
      </w:r>
      <w:r>
        <w:rPr>
          <w:rFonts w:ascii="Calibri" w:eastAsia="NSimSun" w:hAnsi="Calibri" w:cs="Calibri"/>
          <w:color w:val="000000"/>
          <w:kern w:val="2"/>
          <w:sz w:val="22"/>
          <w:szCs w:val="22"/>
          <w:lang w:val="pl-PL" w:eastAsia="zh-CN" w:bidi="hi-IN"/>
        </w:rPr>
        <w:t>ść</w:t>
      </w:r>
      <w:r>
        <w:rPr>
          <w:rFonts w:ascii="Calibri" w:eastAsia="NSimSun" w:hAnsi="Calibri" w:cs="Aparajita"/>
          <w:color w:val="000000"/>
          <w:kern w:val="2"/>
          <w:sz w:val="22"/>
          <w:szCs w:val="22"/>
          <w:lang w:val="pl-PL" w:eastAsia="zh-CN" w:bidi="hi-IN"/>
        </w:rPr>
        <w:t xml:space="preserve"> 1,1m</w:t>
      </w:r>
      <w:r>
        <w:rPr>
          <w:rFonts w:ascii="Calibri" w:eastAsia="NSimSun" w:hAnsi="Calibri" w:cs="Aparajita"/>
          <w:color w:val="000000"/>
          <w:kern w:val="2"/>
          <w:sz w:val="22"/>
          <w:szCs w:val="22"/>
          <w:vertAlign w:val="superscript"/>
          <w:lang w:val="pl-PL" w:eastAsia="zh-CN" w:bidi="hi-IN"/>
        </w:rPr>
        <w:t>3</w:t>
      </w:r>
      <w:r>
        <w:rPr>
          <w:rFonts w:ascii="Calibri" w:eastAsia="NSimSun" w:hAnsi="Calibri" w:cs="Aparajita"/>
          <w:color w:val="000000"/>
          <w:kern w:val="2"/>
          <w:sz w:val="22"/>
          <w:szCs w:val="22"/>
          <w:lang w:val="pl-PL" w:eastAsia="zh-CN" w:bidi="hi-IN"/>
        </w:rPr>
        <w:t>),</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pojemnik koloru br</w:t>
      </w:r>
      <w:r>
        <w:rPr>
          <w:rFonts w:ascii="Calibri" w:eastAsia="NSimSun" w:hAnsi="Calibri" w:cs="Calibri"/>
          <w:color w:val="000000"/>
          <w:kern w:val="2"/>
          <w:sz w:val="22"/>
          <w:szCs w:val="22"/>
          <w:lang w:val="pl-PL" w:eastAsia="zh-CN" w:bidi="hi-IN"/>
        </w:rPr>
        <w:t>ą</w:t>
      </w:r>
      <w:r>
        <w:rPr>
          <w:rFonts w:ascii="Calibri" w:eastAsia="NSimSun" w:hAnsi="Calibri" w:cs="Aparajita"/>
          <w:color w:val="000000"/>
          <w:kern w:val="2"/>
          <w:sz w:val="22"/>
          <w:szCs w:val="22"/>
          <w:lang w:val="pl-PL" w:eastAsia="zh-CN" w:bidi="hi-IN"/>
        </w:rPr>
        <w:t>zowego z napisem „</w:t>
      </w:r>
      <w:proofErr w:type="spellStart"/>
      <w:r>
        <w:rPr>
          <w:rFonts w:ascii="Calibri" w:eastAsia="NSimSun" w:hAnsi="Calibri" w:cs="Aparajita"/>
          <w:color w:val="000000"/>
          <w:kern w:val="2"/>
          <w:sz w:val="22"/>
          <w:szCs w:val="22"/>
          <w:lang w:val="pl-PL" w:eastAsia="zh-CN" w:bidi="hi-IN"/>
        </w:rPr>
        <w:t>Bio</w:t>
      </w:r>
      <w:proofErr w:type="spellEnd"/>
      <w:r>
        <w:rPr>
          <w:rFonts w:ascii="Calibri" w:eastAsia="NSimSun" w:hAnsi="Calibri" w:cs="Aparajita"/>
          <w:color w:val="000000"/>
          <w:kern w:val="2"/>
          <w:sz w:val="22"/>
          <w:szCs w:val="22"/>
          <w:lang w:val="pl-PL" w:eastAsia="zh-CN" w:bidi="hi-IN"/>
        </w:rPr>
        <w:t>” do odpadów ulegaj</w:t>
      </w:r>
      <w:r>
        <w:rPr>
          <w:rFonts w:ascii="Calibri" w:eastAsia="NSimSun" w:hAnsi="Calibri" w:cs="Calibri"/>
          <w:color w:val="000000"/>
          <w:kern w:val="2"/>
          <w:sz w:val="22"/>
          <w:szCs w:val="22"/>
          <w:lang w:val="pl-PL" w:eastAsia="zh-CN" w:bidi="hi-IN"/>
        </w:rPr>
        <w:t>ą</w:t>
      </w:r>
      <w:r>
        <w:rPr>
          <w:rFonts w:ascii="Calibri" w:eastAsia="NSimSun" w:hAnsi="Calibri" w:cs="Aparajita"/>
          <w:color w:val="000000"/>
          <w:kern w:val="2"/>
          <w:sz w:val="22"/>
          <w:szCs w:val="22"/>
          <w:lang w:val="pl-PL" w:eastAsia="zh-CN" w:bidi="hi-IN"/>
        </w:rPr>
        <w:t>cych biodegradacji (min. pojemno</w:t>
      </w:r>
      <w:r>
        <w:rPr>
          <w:rFonts w:ascii="Calibri" w:eastAsia="NSimSun" w:hAnsi="Calibri" w:cs="Calibri"/>
          <w:color w:val="000000"/>
          <w:kern w:val="2"/>
          <w:sz w:val="22"/>
          <w:szCs w:val="22"/>
          <w:lang w:val="pl-PL" w:eastAsia="zh-CN" w:bidi="hi-IN"/>
        </w:rPr>
        <w:t>ść</w:t>
      </w:r>
      <w:r>
        <w:rPr>
          <w:rFonts w:ascii="Calibri" w:eastAsia="NSimSun" w:hAnsi="Calibri" w:cs="Aparajita"/>
          <w:color w:val="000000"/>
          <w:kern w:val="2"/>
          <w:sz w:val="22"/>
          <w:szCs w:val="22"/>
          <w:lang w:val="pl-PL" w:eastAsia="zh-CN" w:bidi="hi-IN"/>
        </w:rPr>
        <w:t xml:space="preserve"> 1,1m</w:t>
      </w:r>
      <w:r>
        <w:rPr>
          <w:rFonts w:ascii="Calibri" w:eastAsia="NSimSun" w:hAnsi="Calibri" w:cs="Aparajita"/>
          <w:color w:val="000000"/>
          <w:kern w:val="2"/>
          <w:sz w:val="22"/>
          <w:szCs w:val="22"/>
          <w:vertAlign w:val="superscript"/>
          <w:lang w:val="pl-PL" w:eastAsia="zh-CN" w:bidi="hi-IN"/>
        </w:rPr>
        <w:t>3</w:t>
      </w:r>
      <w:r>
        <w:rPr>
          <w:rFonts w:ascii="Calibri" w:eastAsia="NSimSun" w:hAnsi="Calibri" w:cs="Aparajita"/>
          <w:color w:val="000000"/>
          <w:kern w:val="2"/>
          <w:sz w:val="22"/>
          <w:szCs w:val="22"/>
          <w:lang w:val="pl-PL" w:eastAsia="zh-CN" w:bidi="hi-IN"/>
        </w:rPr>
        <w:t>),</w:t>
      </w:r>
    </w:p>
    <w:p w:rsidR="00446E95" w:rsidRDefault="00455CD4">
      <w:pPr>
        <w:numPr>
          <w:ilvl w:val="0"/>
          <w:numId w:val="9"/>
        </w:numPr>
        <w:tabs>
          <w:tab w:val="left" w:pos="375"/>
        </w:tabs>
        <w:suppressAutoHyphens/>
        <w:spacing w:line="240" w:lineRule="auto"/>
        <w:ind w:left="1134"/>
        <w:rPr>
          <w:rFonts w:ascii="Calibri" w:hAnsi="Calibri"/>
          <w:color w:val="000000"/>
          <w:sz w:val="22"/>
          <w:szCs w:val="22"/>
          <w:lang w:val="pl-PL"/>
        </w:rPr>
      </w:pPr>
      <w:r>
        <w:rPr>
          <w:rFonts w:ascii="Calibri" w:hAnsi="Calibri"/>
          <w:color w:val="000000"/>
          <w:sz w:val="22"/>
          <w:szCs w:val="22"/>
          <w:lang w:val="pl-PL"/>
        </w:rPr>
        <w:t>pojemnik koloru brązowego z napisem „Bioodpady” do odpadów ulegających biodegradacji (min. pojemność 1,1m</w:t>
      </w:r>
      <w:r>
        <w:rPr>
          <w:rFonts w:ascii="Calibri" w:hAnsi="Calibri"/>
          <w:color w:val="000000"/>
          <w:sz w:val="22"/>
          <w:szCs w:val="22"/>
          <w:vertAlign w:val="superscript"/>
          <w:lang w:val="pl-PL"/>
        </w:rPr>
        <w:t>3</w:t>
      </w:r>
      <w:r>
        <w:rPr>
          <w:rFonts w:ascii="Calibri" w:hAnsi="Calibri"/>
          <w:color w:val="000000"/>
          <w:sz w:val="22"/>
          <w:szCs w:val="22"/>
          <w:lang w:val="pl-PL"/>
        </w:rPr>
        <w:t>),</w:t>
      </w:r>
    </w:p>
    <w:p w:rsidR="00446E95" w:rsidRDefault="00455CD4">
      <w:pPr>
        <w:numPr>
          <w:ilvl w:val="0"/>
          <w:numId w:val="9"/>
        </w:numPr>
        <w:tabs>
          <w:tab w:val="left" w:pos="375"/>
        </w:tabs>
        <w:suppressAutoHyphens/>
        <w:spacing w:line="240" w:lineRule="auto"/>
        <w:ind w:left="1134"/>
        <w:rPr>
          <w:rFonts w:ascii="Calibri" w:hAnsi="Calibri"/>
          <w:color w:val="000000"/>
          <w:sz w:val="22"/>
          <w:szCs w:val="22"/>
          <w:lang w:val="pl-PL"/>
        </w:rPr>
      </w:pPr>
      <w:r>
        <w:rPr>
          <w:rFonts w:ascii="Calibri" w:hAnsi="Calibri"/>
          <w:color w:val="000000"/>
          <w:sz w:val="22"/>
          <w:szCs w:val="22"/>
          <w:lang w:val="pl-PL"/>
        </w:rPr>
        <w:lastRenderedPageBreak/>
        <w:t xml:space="preserve">pojemnik </w:t>
      </w:r>
      <w:r>
        <w:rPr>
          <w:rFonts w:ascii="Calibri" w:hAnsi="Calibri"/>
          <w:sz w:val="22"/>
          <w:szCs w:val="22"/>
          <w:lang w:val="pl-PL"/>
        </w:rPr>
        <w:t xml:space="preserve">koloru szarego z napisem: „Popiół” do zbierania żużlu i popiołu z palenisk domowych </w:t>
      </w:r>
      <w:r>
        <w:rPr>
          <w:rFonts w:ascii="Calibri" w:hAnsi="Calibri"/>
          <w:color w:val="000000"/>
          <w:sz w:val="22"/>
          <w:szCs w:val="22"/>
          <w:lang w:val="pl-PL"/>
        </w:rPr>
        <w:t>(min. pojemność 1,1m</w:t>
      </w:r>
      <w:r>
        <w:rPr>
          <w:rFonts w:ascii="Calibri" w:hAnsi="Calibri"/>
          <w:color w:val="000000"/>
          <w:sz w:val="22"/>
          <w:szCs w:val="22"/>
          <w:vertAlign w:val="superscript"/>
          <w:lang w:val="pl-PL"/>
        </w:rPr>
        <w:t>3</w:t>
      </w:r>
      <w:r>
        <w:rPr>
          <w:rFonts w:ascii="Calibri" w:hAnsi="Calibri"/>
          <w:color w:val="000000"/>
          <w:sz w:val="22"/>
          <w:szCs w:val="22"/>
          <w:lang w:val="pl-PL"/>
        </w:rPr>
        <w:t>),</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pojemnik (kontener) przeznaczony na odpady niesegregowane (</w:t>
      </w:r>
      <w:r>
        <w:rPr>
          <w:rFonts w:ascii="Calibri" w:eastAsia="NSimSun" w:hAnsi="Calibri" w:cs="Aparajita"/>
          <w:kern w:val="2"/>
          <w:sz w:val="22"/>
          <w:szCs w:val="22"/>
          <w:lang w:val="pl-PL" w:eastAsia="zh-CN" w:bidi="hi-IN"/>
        </w:rPr>
        <w:t>pojemno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od 1,1 m</w:t>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 xml:space="preserve"> do 5 m</w:t>
      </w:r>
      <w:r>
        <w:rPr>
          <w:rFonts w:ascii="Calibri" w:eastAsia="NSimSun" w:hAnsi="Calibri" w:cs="Aparajita"/>
          <w:kern w:val="2"/>
          <w:sz w:val="22"/>
          <w:szCs w:val="22"/>
          <w:vertAlign w:val="superscript"/>
          <w:lang w:val="pl-PL" w:eastAsia="zh-CN" w:bidi="hi-IN"/>
        </w:rPr>
        <w:t>3</w:t>
      </w:r>
      <w:r>
        <w:rPr>
          <w:rFonts w:ascii="Calibri" w:eastAsia="NSimSun" w:hAnsi="Calibri" w:cs="Aparajita"/>
          <w:kern w:val="2"/>
          <w:sz w:val="22"/>
          <w:szCs w:val="22"/>
          <w:lang w:val="pl-PL" w:eastAsia="zh-CN" w:bidi="hi-IN"/>
        </w:rPr>
        <w:t>).</w:t>
      </w:r>
    </w:p>
    <w:p w:rsidR="00446E95" w:rsidRDefault="00446E95">
      <w:pPr>
        <w:tabs>
          <w:tab w:val="left" w:pos="375"/>
        </w:tabs>
        <w:suppressAutoHyphens/>
        <w:spacing w:line="240" w:lineRule="auto"/>
        <w:rPr>
          <w:rFonts w:ascii="Calibri" w:eastAsia="NSimSun" w:hAnsi="Calibri" w:cs="Aparajita"/>
          <w:color w:val="FF0000"/>
          <w:kern w:val="2"/>
          <w:sz w:val="22"/>
          <w:szCs w:val="22"/>
          <w:lang w:val="pl-PL" w:eastAsia="zh-CN" w:bidi="hi-IN"/>
        </w:rPr>
      </w:pPr>
    </w:p>
    <w:p w:rsidR="00446E95" w:rsidRDefault="00455CD4">
      <w:pPr>
        <w:spacing w:after="14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highlight w:val="white"/>
          <w:lang w:val="pl-PL" w:eastAsia="zh-CN" w:bidi="hi-IN"/>
        </w:rPr>
        <w:t>Wykonawca zobowi</w:t>
      </w:r>
      <w:r>
        <w:rPr>
          <w:rFonts w:ascii="Calibri" w:eastAsia="NSimSun" w:hAnsi="Calibri" w:cs="Calibri"/>
          <w:kern w:val="2"/>
          <w:sz w:val="22"/>
          <w:szCs w:val="22"/>
          <w:highlight w:val="white"/>
          <w:lang w:val="pl-PL" w:eastAsia="zh-CN" w:bidi="hi-IN"/>
        </w:rPr>
        <w:t>ą</w:t>
      </w:r>
      <w:r>
        <w:rPr>
          <w:rFonts w:ascii="Calibri" w:eastAsia="NSimSun" w:hAnsi="Calibri" w:cs="Aparajita"/>
          <w:kern w:val="2"/>
          <w:sz w:val="22"/>
          <w:szCs w:val="22"/>
          <w:highlight w:val="white"/>
          <w:lang w:val="pl-PL" w:eastAsia="zh-CN" w:bidi="hi-IN"/>
        </w:rPr>
        <w:t>zany jest wyposa</w:t>
      </w:r>
      <w:r>
        <w:rPr>
          <w:rFonts w:ascii="Calibri" w:eastAsia="NSimSun" w:hAnsi="Calibri" w:cs="Calibri"/>
          <w:kern w:val="2"/>
          <w:sz w:val="22"/>
          <w:szCs w:val="22"/>
          <w:highlight w:val="white"/>
          <w:lang w:val="pl-PL" w:eastAsia="zh-CN" w:bidi="hi-IN"/>
        </w:rPr>
        <w:t>ż</w:t>
      </w:r>
      <w:r>
        <w:rPr>
          <w:rFonts w:ascii="Calibri" w:eastAsia="NSimSun" w:hAnsi="Calibri" w:cs="Aparajita"/>
          <w:kern w:val="2"/>
          <w:sz w:val="22"/>
          <w:szCs w:val="22"/>
          <w:highlight w:val="white"/>
          <w:lang w:val="pl-PL" w:eastAsia="zh-CN" w:bidi="hi-IN"/>
        </w:rPr>
        <w:t>y</w:t>
      </w:r>
      <w:r>
        <w:rPr>
          <w:rFonts w:ascii="Calibri" w:eastAsia="NSimSun" w:hAnsi="Calibri" w:cs="Calibri"/>
          <w:kern w:val="2"/>
          <w:sz w:val="22"/>
          <w:szCs w:val="22"/>
          <w:highlight w:val="white"/>
          <w:lang w:val="pl-PL" w:eastAsia="zh-CN" w:bidi="hi-IN"/>
        </w:rPr>
        <w:t>ć</w:t>
      </w:r>
      <w:r>
        <w:rPr>
          <w:rFonts w:ascii="Calibri" w:eastAsia="NSimSun" w:hAnsi="Calibri" w:cs="Aparajita"/>
          <w:kern w:val="2"/>
          <w:sz w:val="22"/>
          <w:szCs w:val="22"/>
          <w:highlight w:val="white"/>
          <w:lang w:val="pl-PL" w:eastAsia="zh-CN" w:bidi="hi-IN"/>
        </w:rPr>
        <w:t xml:space="preserve"> bezp</w:t>
      </w:r>
      <w:r>
        <w:rPr>
          <w:rFonts w:ascii="Calibri" w:eastAsia="NSimSun" w:hAnsi="Calibri" w:cs="Calibri"/>
          <w:kern w:val="2"/>
          <w:sz w:val="22"/>
          <w:szCs w:val="22"/>
          <w:highlight w:val="white"/>
          <w:lang w:val="pl-PL" w:eastAsia="zh-CN" w:bidi="hi-IN"/>
        </w:rPr>
        <w:t>ł</w:t>
      </w:r>
      <w:r>
        <w:rPr>
          <w:rFonts w:ascii="Calibri" w:eastAsia="NSimSun" w:hAnsi="Calibri" w:cs="Aparajita"/>
          <w:kern w:val="2"/>
          <w:sz w:val="22"/>
          <w:szCs w:val="22"/>
          <w:highlight w:val="white"/>
          <w:lang w:val="pl-PL" w:eastAsia="zh-CN" w:bidi="hi-IN"/>
        </w:rPr>
        <w:t>atnie tereny osiedli mieszkaniowych w pojemniki kontenery na odpady niesegregowane (ok. 75 sztuk w ró</w:t>
      </w:r>
      <w:r>
        <w:rPr>
          <w:rFonts w:ascii="Calibri" w:eastAsia="NSimSun" w:hAnsi="Calibri" w:cs="Calibri"/>
          <w:kern w:val="2"/>
          <w:sz w:val="22"/>
          <w:szCs w:val="22"/>
          <w:highlight w:val="white"/>
          <w:lang w:val="pl-PL" w:eastAsia="zh-CN" w:bidi="hi-IN"/>
        </w:rPr>
        <w:t>ż</w:t>
      </w:r>
      <w:r>
        <w:rPr>
          <w:rFonts w:ascii="Calibri" w:eastAsia="NSimSun" w:hAnsi="Calibri" w:cs="Aparajita"/>
          <w:kern w:val="2"/>
          <w:sz w:val="22"/>
          <w:szCs w:val="22"/>
          <w:highlight w:val="white"/>
          <w:lang w:val="pl-PL" w:eastAsia="zh-CN" w:bidi="hi-IN"/>
        </w:rPr>
        <w:t>nej wielko</w:t>
      </w:r>
      <w:r>
        <w:rPr>
          <w:rFonts w:ascii="Calibri" w:eastAsia="NSimSun" w:hAnsi="Calibri" w:cs="Calibri"/>
          <w:kern w:val="2"/>
          <w:sz w:val="22"/>
          <w:szCs w:val="22"/>
          <w:highlight w:val="white"/>
          <w:lang w:val="pl-PL" w:eastAsia="zh-CN" w:bidi="hi-IN"/>
        </w:rPr>
        <w:t>ś</w:t>
      </w:r>
      <w:r>
        <w:rPr>
          <w:rFonts w:ascii="Calibri" w:eastAsia="NSimSun" w:hAnsi="Calibri" w:cs="Aparajita"/>
          <w:kern w:val="2"/>
          <w:sz w:val="22"/>
          <w:szCs w:val="22"/>
          <w:highlight w:val="white"/>
          <w:lang w:val="pl-PL" w:eastAsia="zh-CN" w:bidi="hi-IN"/>
        </w:rPr>
        <w:t>ci) oraz zestawy pojemników do segregacji (ok. 15 zestawów). Zestaw pojemników do segregacji sk</w:t>
      </w:r>
      <w:r>
        <w:rPr>
          <w:rFonts w:ascii="Calibri" w:eastAsia="NSimSun" w:hAnsi="Calibri" w:cs="Calibri"/>
          <w:kern w:val="2"/>
          <w:sz w:val="22"/>
          <w:szCs w:val="22"/>
          <w:highlight w:val="white"/>
          <w:lang w:val="pl-PL" w:eastAsia="zh-CN" w:bidi="hi-IN"/>
        </w:rPr>
        <w:t>ł</w:t>
      </w:r>
      <w:r>
        <w:rPr>
          <w:rFonts w:ascii="Calibri" w:eastAsia="NSimSun" w:hAnsi="Calibri" w:cs="Aparajita"/>
          <w:kern w:val="2"/>
          <w:sz w:val="22"/>
          <w:szCs w:val="22"/>
          <w:highlight w:val="white"/>
          <w:lang w:val="pl-PL" w:eastAsia="zh-CN" w:bidi="hi-IN"/>
        </w:rPr>
        <w:t>ada si</w:t>
      </w:r>
      <w:r>
        <w:rPr>
          <w:rFonts w:ascii="Calibri" w:eastAsia="NSimSun" w:hAnsi="Calibri" w:cs="Calibri"/>
          <w:kern w:val="2"/>
          <w:sz w:val="22"/>
          <w:szCs w:val="22"/>
          <w:highlight w:val="white"/>
          <w:lang w:val="pl-PL" w:eastAsia="zh-CN" w:bidi="hi-IN"/>
        </w:rPr>
        <w:t>ę</w:t>
      </w:r>
      <w:r>
        <w:rPr>
          <w:rFonts w:ascii="Calibri" w:eastAsia="NSimSun" w:hAnsi="Calibri" w:cs="Aparajita"/>
          <w:kern w:val="2"/>
          <w:sz w:val="22"/>
          <w:szCs w:val="22"/>
          <w:highlight w:val="white"/>
          <w:lang w:val="pl-PL" w:eastAsia="zh-CN" w:bidi="hi-IN"/>
        </w:rPr>
        <w:t xml:space="preserve"> z nast</w:t>
      </w:r>
      <w:r>
        <w:rPr>
          <w:rFonts w:ascii="Calibri" w:eastAsia="NSimSun" w:hAnsi="Calibri" w:cs="Calibri"/>
          <w:kern w:val="2"/>
          <w:sz w:val="22"/>
          <w:szCs w:val="22"/>
          <w:highlight w:val="white"/>
          <w:lang w:val="pl-PL" w:eastAsia="zh-CN" w:bidi="hi-IN"/>
        </w:rPr>
        <w:t>ę</w:t>
      </w:r>
      <w:r>
        <w:rPr>
          <w:rFonts w:ascii="Calibri" w:eastAsia="NSimSun" w:hAnsi="Calibri" w:cs="Aparajita"/>
          <w:kern w:val="2"/>
          <w:sz w:val="22"/>
          <w:szCs w:val="22"/>
          <w:highlight w:val="white"/>
          <w:lang w:val="pl-PL" w:eastAsia="zh-CN" w:bidi="hi-IN"/>
        </w:rPr>
        <w:t>puj</w:t>
      </w:r>
      <w:r>
        <w:rPr>
          <w:rFonts w:ascii="Calibri" w:eastAsia="NSimSun" w:hAnsi="Calibri" w:cs="Calibri"/>
          <w:kern w:val="2"/>
          <w:sz w:val="22"/>
          <w:szCs w:val="22"/>
          <w:highlight w:val="white"/>
          <w:lang w:val="pl-PL" w:eastAsia="zh-CN" w:bidi="hi-IN"/>
        </w:rPr>
        <w:t>ą</w:t>
      </w:r>
      <w:r>
        <w:rPr>
          <w:rFonts w:ascii="Calibri" w:eastAsia="NSimSun" w:hAnsi="Calibri" w:cs="Aparajita"/>
          <w:kern w:val="2"/>
          <w:sz w:val="22"/>
          <w:szCs w:val="22"/>
          <w:highlight w:val="white"/>
          <w:lang w:val="pl-PL" w:eastAsia="zh-CN" w:bidi="hi-IN"/>
        </w:rPr>
        <w:t>cych pojemników:</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 xml:space="preserve">koloru </w:t>
      </w:r>
      <w:r>
        <w:rPr>
          <w:rFonts w:ascii="Calibri" w:eastAsia="NSimSun" w:hAnsi="Calibri" w:cs="Calibri"/>
          <w:color w:val="000000"/>
          <w:kern w:val="2"/>
          <w:sz w:val="22"/>
          <w:szCs w:val="22"/>
          <w:lang w:val="pl-PL" w:eastAsia="zh-CN" w:bidi="hi-IN"/>
        </w:rPr>
        <w:t>ż</w:t>
      </w:r>
      <w:r>
        <w:rPr>
          <w:rFonts w:ascii="Calibri" w:eastAsia="NSimSun" w:hAnsi="Calibri" w:cs="Aparajita"/>
          <w:color w:val="000000"/>
          <w:kern w:val="2"/>
          <w:sz w:val="22"/>
          <w:szCs w:val="22"/>
          <w:lang w:val="pl-PL" w:eastAsia="zh-CN" w:bidi="hi-IN"/>
        </w:rPr>
        <w:t>ó</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tego z napisem „Metale i tworzywa sztuczne” do odpadów z metali, tworzyw sztucznych i opakowa</w:t>
      </w:r>
      <w:r>
        <w:rPr>
          <w:rFonts w:ascii="Calibri" w:eastAsia="NSimSun" w:hAnsi="Calibri" w:cs="Calibri"/>
          <w:color w:val="000000"/>
          <w:kern w:val="2"/>
          <w:sz w:val="22"/>
          <w:szCs w:val="22"/>
          <w:lang w:val="pl-PL" w:eastAsia="zh-CN" w:bidi="hi-IN"/>
        </w:rPr>
        <w:t>ń</w:t>
      </w:r>
      <w:r>
        <w:rPr>
          <w:rFonts w:ascii="Calibri" w:eastAsia="NSimSun" w:hAnsi="Calibri" w:cs="Aparajita"/>
          <w:color w:val="000000"/>
          <w:kern w:val="2"/>
          <w:sz w:val="22"/>
          <w:szCs w:val="22"/>
          <w:lang w:val="pl-PL" w:eastAsia="zh-CN" w:bidi="hi-IN"/>
        </w:rPr>
        <w:t xml:space="preserve"> </w:t>
      </w:r>
      <w:proofErr w:type="spellStart"/>
      <w:r>
        <w:rPr>
          <w:rFonts w:ascii="Calibri" w:eastAsia="NSimSun" w:hAnsi="Calibri" w:cs="Aparajita"/>
          <w:color w:val="000000"/>
          <w:kern w:val="2"/>
          <w:sz w:val="22"/>
          <w:szCs w:val="22"/>
          <w:lang w:val="pl-PL" w:eastAsia="zh-CN" w:bidi="hi-IN"/>
        </w:rPr>
        <w:t>wielomateria</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owych</w:t>
      </w:r>
      <w:proofErr w:type="spellEnd"/>
      <w:r>
        <w:rPr>
          <w:rFonts w:ascii="Calibri" w:eastAsia="NSimSun" w:hAnsi="Calibri" w:cs="Aparajita"/>
          <w:color w:val="000000"/>
          <w:kern w:val="2"/>
          <w:sz w:val="22"/>
          <w:szCs w:val="22"/>
          <w:lang w:val="pl-PL" w:eastAsia="zh-CN" w:bidi="hi-IN"/>
        </w:rPr>
        <w:t xml:space="preserve">, </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koloru niebieskiego z napisem „Papier” do odpadów z papieru i tektury,</w:t>
      </w:r>
    </w:p>
    <w:p w:rsidR="00446E95" w:rsidRDefault="00455CD4">
      <w:pPr>
        <w:numPr>
          <w:ilvl w:val="0"/>
          <w:numId w:val="9"/>
        </w:numPr>
        <w:tabs>
          <w:tab w:val="left" w:pos="1509"/>
        </w:tabs>
        <w:suppressAutoHyphens/>
        <w:spacing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color w:val="000000"/>
          <w:kern w:val="2"/>
          <w:sz w:val="22"/>
          <w:szCs w:val="22"/>
          <w:lang w:val="pl-PL" w:eastAsia="zh-CN" w:bidi="hi-IN"/>
        </w:rPr>
        <w:t>koloru zielonego z napisem „Szk</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o” do odpadów ze szk</w:t>
      </w:r>
      <w:r>
        <w:rPr>
          <w:rFonts w:ascii="Calibri" w:eastAsia="NSimSun" w:hAnsi="Calibri" w:cs="Calibri"/>
          <w:color w:val="000000"/>
          <w:kern w:val="2"/>
          <w:sz w:val="22"/>
          <w:szCs w:val="22"/>
          <w:lang w:val="pl-PL" w:eastAsia="zh-CN" w:bidi="hi-IN"/>
        </w:rPr>
        <w:t>ł</w:t>
      </w:r>
      <w:r>
        <w:rPr>
          <w:rFonts w:ascii="Calibri" w:eastAsia="NSimSun" w:hAnsi="Calibri" w:cs="Aparajita"/>
          <w:color w:val="000000"/>
          <w:kern w:val="2"/>
          <w:sz w:val="22"/>
          <w:szCs w:val="22"/>
          <w:lang w:val="pl-PL" w:eastAsia="zh-CN" w:bidi="hi-IN"/>
        </w:rPr>
        <w:t>a,</w:t>
      </w:r>
    </w:p>
    <w:p w:rsidR="00446E95" w:rsidRDefault="00455CD4">
      <w:pPr>
        <w:numPr>
          <w:ilvl w:val="0"/>
          <w:numId w:val="9"/>
        </w:numPr>
        <w:tabs>
          <w:tab w:val="left" w:pos="375"/>
        </w:tabs>
        <w:suppressAutoHyphens/>
        <w:spacing w:line="240" w:lineRule="auto"/>
        <w:ind w:left="1134" w:hanging="425"/>
        <w:jc w:val="left"/>
        <w:rPr>
          <w:rFonts w:ascii="Calibri" w:eastAsia="Times New Roman" w:hAnsi="Calibri"/>
          <w:color w:val="000000"/>
          <w:sz w:val="22"/>
          <w:szCs w:val="22"/>
          <w:lang w:val="pl-PL"/>
        </w:rPr>
      </w:pPr>
      <w:r>
        <w:rPr>
          <w:rFonts w:ascii="Calibri" w:hAnsi="Calibri"/>
          <w:color w:val="000000"/>
          <w:sz w:val="22"/>
          <w:szCs w:val="22"/>
          <w:lang w:val="pl-PL"/>
        </w:rPr>
        <w:t>koloru brązowego z napisem „Bioodpady” do odpadów ulegających biodegradacji,</w:t>
      </w:r>
    </w:p>
    <w:p w:rsidR="00446E95" w:rsidRDefault="00455CD4">
      <w:pPr>
        <w:numPr>
          <w:ilvl w:val="0"/>
          <w:numId w:val="9"/>
        </w:numPr>
        <w:tabs>
          <w:tab w:val="left" w:pos="375"/>
        </w:tabs>
        <w:suppressAutoHyphens/>
        <w:spacing w:line="240" w:lineRule="auto"/>
        <w:ind w:left="1134" w:hanging="425"/>
        <w:jc w:val="left"/>
        <w:rPr>
          <w:rFonts w:ascii="Calibri" w:hAnsi="Calibri"/>
          <w:color w:val="000000"/>
          <w:sz w:val="22"/>
          <w:szCs w:val="22"/>
          <w:lang w:val="pl-PL"/>
        </w:rPr>
      </w:pPr>
      <w:r>
        <w:rPr>
          <w:rFonts w:ascii="Calibri" w:hAnsi="Calibri"/>
          <w:sz w:val="22"/>
          <w:szCs w:val="22"/>
          <w:lang w:val="pl-PL"/>
        </w:rPr>
        <w:t>koloru szarego z napisem: „Popiół” do zbierania żużlu i popiołu z palenisk domowych</w:t>
      </w:r>
      <w:r>
        <w:rPr>
          <w:rFonts w:ascii="Calibri" w:hAnsi="Calibri"/>
          <w:color w:val="000000"/>
          <w:sz w:val="22"/>
          <w:szCs w:val="22"/>
          <w:lang w:val="pl-PL"/>
        </w:rPr>
        <w:t>.,</w:t>
      </w:r>
    </w:p>
    <w:p w:rsidR="00446E95" w:rsidRDefault="00455CD4">
      <w:pPr>
        <w:numPr>
          <w:ilvl w:val="0"/>
          <w:numId w:val="3"/>
        </w:numPr>
        <w:spacing w:after="140" w:line="240" w:lineRule="auto"/>
        <w:ind w:left="0" w:firstLine="0"/>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Ilość  poszczególnych pojemników w danym zestawie może ulec zmianie w zależności od   zapotrzebowania danego budynku </w:t>
      </w:r>
      <w:proofErr w:type="spellStart"/>
      <w:r>
        <w:rPr>
          <w:rFonts w:ascii="Calibri" w:eastAsia="NSimSun" w:hAnsi="Calibri" w:cs="Aparajita"/>
          <w:kern w:val="2"/>
          <w:sz w:val="22"/>
          <w:szCs w:val="22"/>
          <w:lang w:val="pl-PL" w:eastAsia="zh-CN" w:bidi="hi-IN"/>
        </w:rPr>
        <w:t>wielolokalowego</w:t>
      </w:r>
      <w:proofErr w:type="spellEnd"/>
      <w:r>
        <w:rPr>
          <w:rFonts w:ascii="Calibri" w:eastAsia="NSimSun" w:hAnsi="Calibri" w:cs="Aparajita"/>
          <w:kern w:val="2"/>
          <w:sz w:val="22"/>
          <w:szCs w:val="22"/>
          <w:lang w:val="pl-PL" w:eastAsia="zh-CN" w:bidi="hi-IN"/>
        </w:rPr>
        <w:t>.</w:t>
      </w:r>
    </w:p>
    <w:p w:rsidR="00446E95" w:rsidRDefault="00455CD4">
      <w:pPr>
        <w:numPr>
          <w:ilvl w:val="0"/>
          <w:numId w:val="3"/>
        </w:numPr>
        <w:spacing w:after="140" w:line="240" w:lineRule="auto"/>
        <w:ind w:left="0" w:firstLine="0"/>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Na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ci</w:t>
      </w:r>
      <w:r>
        <w:rPr>
          <w:rFonts w:ascii="Calibri" w:eastAsia="NSimSun" w:hAnsi="Calibri" w:cs="Calibri"/>
          <w:kern w:val="2"/>
          <w:sz w:val="22"/>
          <w:szCs w:val="22"/>
          <w:lang w:val="pl-PL" w:eastAsia="zh-CN" w:bidi="hi-IN"/>
        </w:rPr>
        <w:t>ąż</w:t>
      </w:r>
      <w:r>
        <w:rPr>
          <w:rFonts w:ascii="Calibri" w:eastAsia="NSimSun" w:hAnsi="Calibri" w:cs="Aparajita"/>
          <w:kern w:val="2"/>
          <w:sz w:val="22"/>
          <w:szCs w:val="22"/>
          <w:lang w:val="pl-PL" w:eastAsia="zh-CN" w:bidi="hi-IN"/>
        </w:rPr>
        <w:t>y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zek utrzymania w odpowiednim stanie technicznym i sanitarnym otrzymanego pojemnika</w:t>
      </w:r>
    </w:p>
    <w:p w:rsidR="00446E95" w:rsidRDefault="00455CD4">
      <w:pPr>
        <w:spacing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zkiem Wykonawcy</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odbieranie odpadów komunalnych od wszystkich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tak</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tych, których nie ma w wykazie przekazanym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Je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eli Wykonawca odbierze odpady z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której nie ma w wykazie niezw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ocznie powiadomi o tym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podaj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 adres tej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w:t>
      </w:r>
      <w:r>
        <w:rPr>
          <w:rFonts w:ascii="Calibri" w:eastAsia="NSimSun" w:hAnsi="Calibri" w:cs="Aparajita"/>
          <w:smallCaps/>
          <w:kern w:val="2"/>
          <w:sz w:val="22"/>
          <w:szCs w:val="22"/>
          <w:lang w:val="pl-PL" w:eastAsia="zh-CN" w:bidi="hi-IN"/>
        </w:rPr>
        <w:t xml:space="preserve"> </w:t>
      </w:r>
      <w:r>
        <w:rPr>
          <w:rFonts w:ascii="Calibri" w:eastAsia="NSimSun" w:hAnsi="Calibri" w:cs="Aparajita"/>
          <w:kern w:val="2"/>
          <w:sz w:val="22"/>
          <w:szCs w:val="22"/>
          <w:lang w:val="pl-PL" w:eastAsia="zh-CN" w:bidi="hi-IN"/>
        </w:rPr>
        <w:t>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zabiera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odpady komunalne z pojemników oraz zgromadzone w workach wystawianych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 publicznie 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pnych miejscach, umo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liwiaj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cych swobodny dojazd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mieciarki.</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7.1 W przypadku nieodebrania odpadów z terenu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zgodnie z harmonogramem (z przyczyn niezawinionych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lub omini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cia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odebra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odpady w 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gu 3 dni od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oszenia przez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Zg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oszenia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dokonywane za po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 xml:space="preserve">rednictwem faksu, e-maila lub telefonicznie.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7.2 W przypadku nieodebrania odpadów z terenu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zgodnie z harmonogramem z przyczyn zawinionych przez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 odbierze te odpady w terminie kolejnego odbioru przewidzianego harmonogramem.</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7.3Zgodnie z art. 9e ustawy o utrzymaniu czysto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dku w gminach, Wykonawca jest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przekazywa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odebrane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t>
      </w:r>
    </w:p>
    <w:p w:rsidR="00446E95" w:rsidRDefault="00455CD4">
      <w:pPr>
        <w:numPr>
          <w:ilvl w:val="0"/>
          <w:numId w:val="10"/>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selektywnie zebranych odpadów komunalnych bezpo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rednio lub za po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rednictwem innego zbieraj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odpady do instalacji odzysku i unieszkodliwiania odpadów, zgodnie z hierarchi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powania z odpadami, o której mowa w art. 17 ustawy z dnia 14.12.2012r. o odpadach,</w:t>
      </w:r>
    </w:p>
    <w:p w:rsidR="00446E95" w:rsidRDefault="00455CD4">
      <w:pPr>
        <w:numPr>
          <w:ilvl w:val="0"/>
          <w:numId w:val="10"/>
        </w:numPr>
        <w:spacing w:before="120" w:line="240" w:lineRule="auto"/>
        <w:jc w:val="left"/>
        <w:rPr>
          <w:rFonts w:ascii="Calibri" w:eastAsia="NSimSun" w:hAnsi="Calibri" w:cs="Aparajita"/>
          <w:kern w:val="2"/>
          <w:sz w:val="22"/>
          <w:szCs w:val="22"/>
          <w:lang w:val="pl-PL" w:eastAsia="zh-CN" w:bidi="hi-IN"/>
        </w:rPr>
      </w:pPr>
      <w:r>
        <w:rPr>
          <w:rFonts w:ascii="Times New Roman" w:hAnsi="Times New Roman"/>
          <w:sz w:val="24"/>
          <w:lang w:val="pl-PL"/>
        </w:rPr>
        <w:t>niesegregowane (zmieszane) odpady komunalne bezpośrednio do instalacji komunalnej</w:t>
      </w:r>
    </w:p>
    <w:p w:rsidR="00446E95" w:rsidRDefault="00446E95">
      <w:pPr>
        <w:spacing w:before="120" w:line="240" w:lineRule="auto"/>
        <w:ind w:left="720"/>
        <w:rPr>
          <w:rFonts w:ascii="Calibri" w:eastAsia="NSimSun" w:hAnsi="Calibri" w:cs="Aparajita"/>
          <w:strike/>
          <w:kern w:val="2"/>
          <w:sz w:val="22"/>
          <w:szCs w:val="22"/>
          <w:lang w:val="pl-PL" w:eastAsia="zh-CN" w:bidi="hi-IN"/>
        </w:rPr>
      </w:pP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7.4 Wykonawca zorganizuje i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 punkt selektywnej zbiórki odpadów komunalnych (tzw. PSZOK), do którego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na przekazywa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nieodp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atnie (dowóz do punktu na koszt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ciciela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wszystkie odpady zebrane w sposób selektywny. Niedopuszczalne jest przyjmowanie do PSZOK zmieszanych odpadów komunalnych.</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7.5 Punkt Selektywnej Zbiórki Odpadów (PSZOK) zlokalizowany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dzie w Nowych </w:t>
      </w:r>
      <w:r>
        <w:rPr>
          <w:rFonts w:ascii="Calibri" w:eastAsia="NSimSun" w:hAnsi="Calibri" w:cs="Calibri"/>
          <w:kern w:val="2"/>
          <w:sz w:val="22"/>
          <w:szCs w:val="22"/>
          <w:lang w:val="pl-PL" w:eastAsia="zh-CN" w:bidi="hi-IN"/>
        </w:rPr>
        <w:t>Łę</w:t>
      </w:r>
      <w:r>
        <w:rPr>
          <w:rFonts w:ascii="Calibri" w:eastAsia="NSimSun" w:hAnsi="Calibri" w:cs="Aparajita"/>
          <w:kern w:val="2"/>
          <w:sz w:val="22"/>
          <w:szCs w:val="22"/>
          <w:lang w:val="pl-PL" w:eastAsia="zh-CN" w:bidi="hi-IN"/>
        </w:rPr>
        <w:t>gonicach na dzia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ce nr 583/2.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 udost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pni miejsce do prowadzenia punktu. Na Wykonawcy ci</w:t>
      </w:r>
      <w:r>
        <w:rPr>
          <w:rFonts w:ascii="Calibri" w:eastAsia="NSimSun" w:hAnsi="Calibri" w:cs="Calibri"/>
          <w:kern w:val="2"/>
          <w:sz w:val="22"/>
          <w:szCs w:val="22"/>
          <w:lang w:val="pl-PL" w:eastAsia="zh-CN" w:bidi="hi-IN"/>
        </w:rPr>
        <w:t>ąż</w:t>
      </w:r>
      <w:r>
        <w:rPr>
          <w:rFonts w:ascii="Calibri" w:eastAsia="NSimSun" w:hAnsi="Calibri" w:cs="Aparajita"/>
          <w:kern w:val="2"/>
          <w:sz w:val="22"/>
          <w:szCs w:val="22"/>
          <w:lang w:val="pl-PL" w:eastAsia="zh-CN" w:bidi="hi-IN"/>
        </w:rPr>
        <w:t>y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zek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enia punktu w pojemniki na odpady. Punkt Selektywnej Zbiórki Odpadów powinien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czynny dla mieszka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ców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raz w tygodniu</w:t>
      </w:r>
      <w:r>
        <w:rPr>
          <w:rFonts w:ascii="Calibri" w:eastAsia="NSimSun" w:hAnsi="Calibri" w:cs="Aparajita"/>
          <w:b/>
          <w:kern w:val="2"/>
          <w:sz w:val="22"/>
          <w:szCs w:val="22"/>
          <w:lang w:val="pl-PL" w:eastAsia="zh-CN" w:bidi="hi-IN"/>
        </w:rPr>
        <w:t xml:space="preserve"> </w:t>
      </w:r>
      <w:r>
        <w:rPr>
          <w:rFonts w:ascii="Calibri" w:eastAsia="NSimSun" w:hAnsi="Calibri" w:cs="Aparajita"/>
          <w:kern w:val="2"/>
          <w:sz w:val="22"/>
          <w:szCs w:val="22"/>
          <w:lang w:val="pl-PL" w:eastAsia="zh-CN" w:bidi="hi-IN"/>
        </w:rPr>
        <w:t>w godzinach 8:00 - 15:00, (dany dzień tygodnia zostanie uzgodniony z Zamawiającym)</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7.6 Wykonawca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zapewni</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osob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do prowadzenia PSZOK,</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zapewni</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osobie prowadz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cej PSZOK odpowiednie warunki socjalno-sanitarne </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PSZOK w odpowiedni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ilo</w:t>
      </w:r>
      <w:r>
        <w:rPr>
          <w:rFonts w:ascii="Calibri" w:eastAsia="NSimSun" w:hAnsi="Calibri" w:cs="Calibri"/>
          <w:kern w:val="2"/>
          <w:sz w:val="22"/>
          <w:szCs w:val="22"/>
          <w:lang w:val="pl-PL" w:eastAsia="zh-CN" w:bidi="hi-IN"/>
        </w:rPr>
        <w:t>ść</w:t>
      </w:r>
      <w:r>
        <w:rPr>
          <w:rFonts w:ascii="Calibri" w:eastAsia="NSimSun" w:hAnsi="Calibri" w:cs="Aparajita"/>
          <w:kern w:val="2"/>
          <w:sz w:val="22"/>
          <w:szCs w:val="22"/>
          <w:lang w:val="pl-PL" w:eastAsia="zh-CN" w:bidi="hi-IN"/>
        </w:rPr>
        <w:t xml:space="preserve"> pojemników do gromadzenia odpadów,</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oznaczy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miejsce jako PSZOK,</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kontrolowa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rodzaje odpadów komunalnych przyjmowanych do PSZOK,</w:t>
      </w:r>
    </w:p>
    <w:p w:rsidR="00446E95" w:rsidRDefault="00455CD4">
      <w:pPr>
        <w:numPr>
          <w:ilvl w:val="0"/>
          <w:numId w:val="11"/>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opracowa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regulamin PSZOK i przed</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go do zatwierdzenia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cemu.</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7.7 Wykonawca zapewni przyjmowanie przez PSZOK co najmniej takich odpadów komunalnych jak: przeterminowane leki, chemikalia (farby, rozpuszczalniki, oleje odpadowe), 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 baterie i akumulatory, 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yty sprz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t elektryczny i elektroniczny, odpady wielkogabarytowe, odpady budowlano-rozbiórkowe (pochodz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z drobnych remontów gospodarstwa domowego), zu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yte opony, odpady ulegaj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biodegradacji, odpady zielone, opakowania ze szk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a, opakowania z papieru i tektury, opakowania z tworzyw sztucznych, papier i tektura, metale, </w:t>
      </w:r>
      <w:r>
        <w:rPr>
          <w:rFonts w:ascii="Calibri" w:hAnsi="Calibri"/>
          <w:color w:val="000001"/>
          <w:sz w:val="22"/>
          <w:szCs w:val="22"/>
          <w:lang w:val="pl-PL"/>
        </w:rPr>
        <w:t>odpady niekwalifikujące się do odpadów medycznych powstałych w gospodarstwie domowym w wyniku przyjmowania produktów leczniczych w formie iniekcji i prowadzenia monitoringu poziomu substancji we krwi, w szczególności igieł i strzykawek</w:t>
      </w:r>
      <w:r>
        <w:rPr>
          <w:rFonts w:ascii="Calibri" w:hAnsi="Calibri"/>
          <w:sz w:val="22"/>
          <w:szCs w:val="22"/>
          <w:lang w:val="pl-PL"/>
        </w:rPr>
        <w:t xml:space="preserve">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7.8 Po up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ywie terminu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zywania umowy Wykonawca zabierze pojemniki i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enie PSZOK.</w:t>
      </w:r>
    </w:p>
    <w:p w:rsidR="00446E95" w:rsidRDefault="00455CD4">
      <w:pPr>
        <w:spacing w:before="120" w:line="240" w:lineRule="auto"/>
        <w:rPr>
          <w:rFonts w:ascii="Calibri" w:eastAsia="NSimSun" w:hAnsi="Calibri" w:cs="Aparajita"/>
          <w:b/>
          <w:strike/>
          <w:kern w:val="2"/>
          <w:sz w:val="22"/>
          <w:szCs w:val="22"/>
          <w:lang w:val="pl-PL" w:eastAsia="zh-CN" w:bidi="hi-IN"/>
        </w:rPr>
      </w:pPr>
      <w:r>
        <w:rPr>
          <w:rFonts w:ascii="Calibri" w:eastAsia="NSimSun" w:hAnsi="Calibri" w:cs="Aparajita"/>
          <w:kern w:val="2"/>
          <w:sz w:val="22"/>
          <w:szCs w:val="22"/>
          <w:lang w:val="pl-PL" w:eastAsia="zh-CN" w:bidi="hi-IN"/>
        </w:rPr>
        <w:t xml:space="preserve"> 7.9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do wa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enia wszystkich odebranych odpadów na legalizowanej wadze w instalacjach, do których, zostan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przekazane odebrane odpady komunalne. Wykonawca jest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do bie</w:t>
      </w:r>
      <w:r>
        <w:rPr>
          <w:rFonts w:ascii="Calibri" w:eastAsia="NSimSun" w:hAnsi="Calibri" w:cs="Calibri"/>
          <w:kern w:val="2"/>
          <w:sz w:val="22"/>
          <w:szCs w:val="22"/>
          <w:lang w:val="pl-PL" w:eastAsia="zh-CN" w:bidi="hi-IN"/>
        </w:rPr>
        <w:t>żą</w:t>
      </w:r>
      <w:r>
        <w:rPr>
          <w:rFonts w:ascii="Calibri" w:eastAsia="NSimSun" w:hAnsi="Calibri" w:cs="Aparajita"/>
          <w:kern w:val="2"/>
          <w:sz w:val="22"/>
          <w:szCs w:val="22"/>
          <w:lang w:val="pl-PL" w:eastAsia="zh-CN" w:bidi="hi-IN"/>
        </w:rPr>
        <w:t>cego prowadzenia 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ciowej i jako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ciowej ewidencji odpadów zgodnie z wymaganiami ustawy o odpadach i ustawy o utrzymaniu czysto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dku w gminach oraz do przekazywania tych informacji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cemu w okresach miesi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cznych. Wykonawca ma równie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przekazywa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Zamawiaj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cemu dokumenty potwierdzaj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wag</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odpadów przekazanych do instalacji komunalnych</w:t>
      </w:r>
      <w:r>
        <w:rPr>
          <w:rFonts w:ascii="Calibri" w:eastAsia="NSimSun" w:hAnsi="Calibri" w:cs="Aparajita"/>
          <w:b/>
          <w:strike/>
          <w:kern w:val="2"/>
          <w:sz w:val="22"/>
          <w:szCs w:val="22"/>
          <w:lang w:val="pl-PL" w:eastAsia="zh-CN" w:bidi="hi-IN"/>
        </w:rPr>
        <w:t xml:space="preserve">,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8. Wykonawca ma posiada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baz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magazynowo - transportow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po</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na terenie, do którego Wykonawca ma tytu</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prawny, usytuowan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na terenie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lub w odleg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nie wi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kszej ni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60 km od granicy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Baza magazynowo - transportowa ma spe</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nia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wymogi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lone w § 2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dzeniu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z dnia 11 stycznia 2013r. w sprawie szczegó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 wymaga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 zakresie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tj.:</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teren bazy ma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zabezpieczony w sposób uniemo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liwiaj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 wst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 osobom nieupowa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nionym,</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miejsca przeznaczone do pojazdów musz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zabezpieczone przez emisj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zanieczyszcze</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do gruntu,</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miejsca magazynowania selektywnie zebranych odpadów maj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zabezpieczone przed emisj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zanieczyszcze</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do gruntu oraz zabezpieczone przed dzia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aniem czynników atmosferycznych,</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teren bazy ma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ony w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do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(zwane dalej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dzeniami”) lub systemy zapewniaj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ce </w:t>
      </w:r>
      <w:r>
        <w:rPr>
          <w:rFonts w:ascii="Calibri" w:eastAsia="NSimSun" w:hAnsi="Calibri" w:cs="Aparajita"/>
          <w:kern w:val="2"/>
          <w:sz w:val="22"/>
          <w:szCs w:val="22"/>
          <w:lang w:val="pl-PL" w:eastAsia="zh-CN" w:bidi="hi-IN"/>
        </w:rPr>
        <w:lastRenderedPageBreak/>
        <w:t xml:space="preserve">zagospodarowanie wód opadowych i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cieków przemys</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 pochodz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z terenu bazy zgodnie z wymogami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lonymi w ustawie z dnia 18 lipca 2001r. Prawo wodne,</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baza ma by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ona w miejsca przeznaczone do parkowania pojazdów, pomieszczenie socjalne dla pracowników odpowiadaj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ilo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zatrudnionych osób, miejsce do magazynowania selektywnie zebranych odpadów z grupy odpadów komunalnych oraz legalizowan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samochodow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wag</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najazdow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 w przypadku, gdy na terenie bazy nast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puje magazynowanie odpadów,</w:t>
      </w:r>
    </w:p>
    <w:p w:rsidR="00446E95" w:rsidRDefault="00455CD4">
      <w:pPr>
        <w:numPr>
          <w:ilvl w:val="0"/>
          <w:numId w:val="12"/>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na terenie bazy powinien znajdowa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punkt bie</w:t>
      </w:r>
      <w:r>
        <w:rPr>
          <w:rFonts w:ascii="Calibri" w:eastAsia="NSimSun" w:hAnsi="Calibri" w:cs="Calibri"/>
          <w:kern w:val="2"/>
          <w:sz w:val="22"/>
          <w:szCs w:val="22"/>
          <w:lang w:val="pl-PL" w:eastAsia="zh-CN" w:bidi="hi-IN"/>
        </w:rPr>
        <w:t>żą</w:t>
      </w:r>
      <w:r>
        <w:rPr>
          <w:rFonts w:ascii="Calibri" w:eastAsia="NSimSun" w:hAnsi="Calibri" w:cs="Aparajita"/>
          <w:kern w:val="2"/>
          <w:sz w:val="22"/>
          <w:szCs w:val="22"/>
          <w:lang w:val="pl-PL" w:eastAsia="zh-CN" w:bidi="hi-IN"/>
        </w:rPr>
        <w:t>cej konserwacji i napraw pojazdów oraz miejsca do mycia i dezynfekcji pojazdów, o ile czynno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te nie s</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wykonywane przez uprawnione podmioty zewn</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trzne poza terenem bazy.</w:t>
      </w:r>
    </w:p>
    <w:p w:rsidR="00446E95" w:rsidRDefault="00455CD4">
      <w:pPr>
        <w:spacing w:before="120" w:line="240" w:lineRule="auto"/>
        <w:ind w:left="720"/>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Cz</w:t>
      </w:r>
      <w:r>
        <w:rPr>
          <w:rFonts w:ascii="Calibri" w:eastAsia="NSimSun" w:hAnsi="Calibri" w:cs="Calibri"/>
          <w:kern w:val="2"/>
          <w:sz w:val="22"/>
          <w:szCs w:val="22"/>
          <w:lang w:val="pl-PL" w:eastAsia="zh-CN" w:bidi="hi-IN"/>
        </w:rPr>
        <w:t>ęść</w:t>
      </w:r>
      <w:r>
        <w:rPr>
          <w:rFonts w:ascii="Calibri" w:eastAsia="NSimSun" w:hAnsi="Calibri" w:cs="Aparajita"/>
          <w:kern w:val="2"/>
          <w:sz w:val="22"/>
          <w:szCs w:val="22"/>
          <w:lang w:val="pl-PL" w:eastAsia="zh-CN" w:bidi="hi-IN"/>
        </w:rPr>
        <w:t xml:space="preserve"> transportowa i magazynowa mog</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znajdowa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w oddzielnych miejscach pod warunkiem spe</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nienia wymogów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lonych powy</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ej.</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9.1 Zgodnie z § 3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dzenia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z dnia 11 stycznia 2013r. w sprawie szczegó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 wymaga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 zakresie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 ma zapewni</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aby:</w:t>
      </w:r>
    </w:p>
    <w:p w:rsidR="00446E95" w:rsidRDefault="00455CD4">
      <w:pPr>
        <w:numPr>
          <w:ilvl w:val="0"/>
          <w:numId w:val="13"/>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w jego posiadaniu znajdowa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co najmniej dwa pojazdy do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(zwanych dalej „pojazdami”) przystosowane do odbierania zmieszanych odpadów komunalnych oraz co najmniej dwa pojazdy przystosowane do odbierania selektywnie zebranych odpadów komunalnych, a tak</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e co najmniej jeden pojazd do odbierania odpadów bez funkcji </w:t>
      </w:r>
      <w:proofErr w:type="spellStart"/>
      <w:r>
        <w:rPr>
          <w:rFonts w:ascii="Calibri" w:eastAsia="NSimSun" w:hAnsi="Calibri" w:cs="Aparajita"/>
          <w:kern w:val="2"/>
          <w:sz w:val="22"/>
          <w:szCs w:val="22"/>
          <w:lang w:val="pl-PL" w:eastAsia="zh-CN" w:bidi="hi-IN"/>
        </w:rPr>
        <w:t>kompaktuj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cej</w:t>
      </w:r>
      <w:proofErr w:type="spellEnd"/>
      <w:r>
        <w:rPr>
          <w:rFonts w:ascii="Calibri" w:eastAsia="NSimSun" w:hAnsi="Calibri" w:cs="Aparajita"/>
          <w:kern w:val="2"/>
          <w:sz w:val="22"/>
          <w:szCs w:val="22"/>
          <w:lang w:val="pl-PL" w:eastAsia="zh-CN" w:bidi="hi-IN"/>
        </w:rPr>
        <w:t>,</w:t>
      </w:r>
    </w:p>
    <w:p w:rsidR="00446E95" w:rsidRDefault="00455CD4">
      <w:pPr>
        <w:numPr>
          <w:ilvl w:val="0"/>
          <w:numId w:val="13"/>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pojazdy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trwale i czytelnie oznakowane, w widocznym miejscu, nazw</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firmy oraz danymi adresowymi i numerem telefonu podmiotu odbieraj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odpady komunalne,</w:t>
      </w:r>
    </w:p>
    <w:p w:rsidR="00446E95" w:rsidRDefault="00455CD4">
      <w:pPr>
        <w:numPr>
          <w:ilvl w:val="0"/>
          <w:numId w:val="13"/>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na terenie bazy magazynowo – transportowej znajdowa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do selektywnego gromadzenia odpadów komunalnych przed ich transportem do miejsc przetwarzania.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9.2 Zgodnie z § 4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dzenia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z dnia 11 stycznia 2013r. w sprawie szczegó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 wymaga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 zakresie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Wykonawca ma zapewni</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aby:</w:t>
      </w:r>
    </w:p>
    <w:p w:rsidR="00446E95" w:rsidRDefault="00455CD4">
      <w:pPr>
        <w:numPr>
          <w:ilvl w:val="0"/>
          <w:numId w:val="14"/>
        </w:numPr>
        <w:tabs>
          <w:tab w:val="left" w:pos="2268"/>
        </w:tabs>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utrzymane we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ciwym stanie technicznym i sanitarnym,</w:t>
      </w:r>
    </w:p>
    <w:p w:rsidR="00446E95" w:rsidRDefault="00455CD4">
      <w:pPr>
        <w:numPr>
          <w:ilvl w:val="0"/>
          <w:numId w:val="14"/>
        </w:numPr>
        <w:tabs>
          <w:tab w:val="left" w:pos="2268"/>
        </w:tabs>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pojazdy i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zabezpieczone przed niekontrolowanym wydostawaniem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na zewn</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trz odpadów, podczas ich magazynowania, prze</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adunku a tak</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 transportu,</w:t>
      </w:r>
    </w:p>
    <w:p w:rsidR="00446E95" w:rsidRDefault="00455CD4">
      <w:pPr>
        <w:numPr>
          <w:ilvl w:val="0"/>
          <w:numId w:val="14"/>
        </w:numPr>
        <w:tabs>
          <w:tab w:val="left" w:pos="2268"/>
        </w:tabs>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pojazdy i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poddawane myciu i dezynfekcji z cz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stotliwo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gwarantuj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zapewnienie im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ciwego stanu sanitarnego, nie rzadziej ni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raz na miesi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 a w okresie letnim nie rzadziej ni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raz na 2 tygodnie,</w:t>
      </w:r>
    </w:p>
    <w:p w:rsidR="00446E95" w:rsidRDefault="00455CD4">
      <w:pPr>
        <w:numPr>
          <w:ilvl w:val="0"/>
          <w:numId w:val="14"/>
        </w:numPr>
        <w:tabs>
          <w:tab w:val="left" w:pos="2268"/>
        </w:tabs>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podmiot odbieraj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 odpady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posiada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aktualne dokumenty potwierdzaj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wykonanie czynno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o których mowa w pkt. 3,</w:t>
      </w:r>
    </w:p>
    <w:p w:rsidR="00446E95" w:rsidRDefault="00455CD4">
      <w:pPr>
        <w:numPr>
          <w:ilvl w:val="0"/>
          <w:numId w:val="14"/>
        </w:numPr>
        <w:tabs>
          <w:tab w:val="left" w:pos="2268"/>
        </w:tabs>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na koniec ka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dego dnia roboczego pojazdy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nianie z odpadów i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parkowane wy</w:t>
      </w:r>
      <w:r>
        <w:rPr>
          <w:rFonts w:ascii="Calibri" w:eastAsia="NSimSun" w:hAnsi="Calibri" w:cs="Calibri"/>
          <w:kern w:val="2"/>
          <w:sz w:val="22"/>
          <w:szCs w:val="22"/>
          <w:lang w:val="pl-PL" w:eastAsia="zh-CN" w:bidi="hi-IN"/>
        </w:rPr>
        <w:t>łą</w:t>
      </w:r>
      <w:r>
        <w:rPr>
          <w:rFonts w:ascii="Calibri" w:eastAsia="NSimSun" w:hAnsi="Calibri" w:cs="Aparajita"/>
          <w:kern w:val="2"/>
          <w:sz w:val="22"/>
          <w:szCs w:val="22"/>
          <w:lang w:val="pl-PL" w:eastAsia="zh-CN" w:bidi="hi-IN"/>
        </w:rPr>
        <w:t>cznie na terenie bazy magazynowo - transportowej</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9.3 Zgodnie z § 5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dzenia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z dnia 11 stycznia 2013r. w sprawie szczegó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owych wymaga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w zakresie odbierania odpadów komunalnych od w</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cicieli nieruchomo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w zakresie wymaga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technicznych dotycz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enia pojazdów nale</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 zapewni</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aby:</w:t>
      </w:r>
    </w:p>
    <w:p w:rsidR="00446E95" w:rsidRDefault="00455CD4">
      <w:pPr>
        <w:numPr>
          <w:ilvl w:val="0"/>
          <w:numId w:val="15"/>
        </w:numPr>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konstrukcja pojazdów zabezpiecza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 przez rozwiewaniem i rozpylaniem przewo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onych odpadów oraz minimalizowa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 oddzia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ywanie czynników atmosferycznych na odpady,</w:t>
      </w:r>
    </w:p>
    <w:p w:rsidR="00446E95" w:rsidRDefault="00455CD4">
      <w:pPr>
        <w:numPr>
          <w:ilvl w:val="0"/>
          <w:numId w:val="15"/>
        </w:numPr>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pojazdy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one w system:</w:t>
      </w:r>
    </w:p>
    <w:p w:rsidR="00446E95" w:rsidRDefault="00455CD4">
      <w:pPr>
        <w:numPr>
          <w:ilvl w:val="0"/>
          <w:numId w:val="16"/>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monitoringu bazuj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na systemie pozycjonowania satelitarnego, umo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liwiaj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 trwa</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e zapisywanie, przechowywanie i odczytywanie danych o po</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eniu pojazdu i miejscach postojów oraz</w:t>
      </w:r>
    </w:p>
    <w:p w:rsidR="00446E95" w:rsidRDefault="00455CD4">
      <w:pPr>
        <w:numPr>
          <w:ilvl w:val="0"/>
          <w:numId w:val="16"/>
        </w:numPr>
        <w:spacing w:before="120" w:line="240" w:lineRule="auto"/>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czujników zapisuj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dane o miejscach wy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adunku odpadów – umo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liwiaj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weryfikacj</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tych danych,</w:t>
      </w:r>
    </w:p>
    <w:p w:rsidR="00446E95" w:rsidRDefault="00455CD4">
      <w:pPr>
        <w:numPr>
          <w:ilvl w:val="0"/>
          <w:numId w:val="15"/>
        </w:numPr>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pojazdy by</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one w narz</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dzia lub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umo</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liwiaj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 sprz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tanie terenu po opró</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nieniu pojemników,</w:t>
      </w:r>
    </w:p>
    <w:p w:rsidR="00446E95" w:rsidRDefault="00455CD4">
      <w:pPr>
        <w:numPr>
          <w:ilvl w:val="0"/>
          <w:numId w:val="15"/>
        </w:numPr>
        <w:spacing w:before="120" w:line="240" w:lineRule="auto"/>
        <w:ind w:left="1134" w:hanging="425"/>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dopuszcza si</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wyposa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enie pojazdów w urz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dzenia do wa</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enia odpadów</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10. Wykonawca w okresie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zywania umowy jest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osi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gn</w:t>
      </w:r>
      <w:r>
        <w:rPr>
          <w:rFonts w:ascii="Calibri" w:eastAsia="NSimSun" w:hAnsi="Calibri" w:cs="Calibri"/>
          <w:kern w:val="2"/>
          <w:sz w:val="22"/>
          <w:szCs w:val="22"/>
          <w:lang w:val="pl-PL" w:eastAsia="zh-CN" w:bidi="hi-IN"/>
        </w:rPr>
        <w:t>ąć</w:t>
      </w:r>
      <w:r>
        <w:rPr>
          <w:rFonts w:ascii="Calibri" w:eastAsia="NSimSun" w:hAnsi="Calibri" w:cs="Aparajita"/>
          <w:kern w:val="2"/>
          <w:sz w:val="22"/>
          <w:szCs w:val="22"/>
          <w:lang w:val="pl-PL" w:eastAsia="zh-CN" w:bidi="hi-IN"/>
        </w:rPr>
        <w:t xml:space="preserve"> poziom recyklingu i przygotowania do ponownego 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ycia nast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frakcji odpadów komunalnych: papieru, metali, tworzyw sztucznych i szk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 oraz poziomu recyklingu, przygotowania do ponownego 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ycia i odzysku innymi metodami innych ni</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 niebezpieczne odpadów budowlanych i rozbiórkowych w wysoko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lonej w przepisach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dzenia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z dnia 14.12.2016r. w sprawie poziomów recyklingu, przygotowania do ponownego 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 xml:space="preserve">ycia i odzysku innymi metodami niektórych frakcji odpadów komunalnych.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11. Wykonawca w okresie 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zywania umowy jest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ograniczy</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mas</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 xml:space="preserve"> odpadów komunalnych ulegaj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biodegradacji przekazywanych do sk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adowania do wysoko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lonej w przepisach rozporz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dzenia Ministra </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rodowiska w z dnia 15.12.2017r. w sprawie poziomów ograniczenia sk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adowania masy odpadów komunalnych ulegaj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biodegradacji.</w:t>
      </w:r>
      <w:r>
        <w:rPr>
          <w:rFonts w:ascii="Times New Roman" w:hAnsi="Times New Roman"/>
          <w:color w:val="FF0000"/>
          <w:sz w:val="24"/>
          <w:szCs w:val="24"/>
          <w:lang w:val="pl-PL"/>
        </w:rPr>
        <w:t xml:space="preserve">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12. Wykonawca zgodnie z art. 9n ustawy z dnia 13.09.1996r. o utrzymaniu czysto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dku w gminach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jest do sporz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dzania pó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rocznych sprawozda</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 xml:space="preserve"> i przekazywania ich Burmistrzowi Miasta i Gminy Nowe Miasto nad Pilic</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 xml:space="preserve"> w terminie do ko</w:t>
      </w:r>
      <w:r>
        <w:rPr>
          <w:rFonts w:ascii="Calibri" w:eastAsia="NSimSun" w:hAnsi="Calibri" w:cs="Calibri"/>
          <w:kern w:val="2"/>
          <w:sz w:val="22"/>
          <w:szCs w:val="22"/>
          <w:lang w:val="pl-PL" w:eastAsia="zh-CN" w:bidi="hi-IN"/>
        </w:rPr>
        <w:t>ń</w:t>
      </w:r>
      <w:r>
        <w:rPr>
          <w:rFonts w:ascii="Calibri" w:eastAsia="NSimSun" w:hAnsi="Calibri" w:cs="Aparajita"/>
          <w:kern w:val="2"/>
          <w:sz w:val="22"/>
          <w:szCs w:val="22"/>
          <w:lang w:val="pl-PL" w:eastAsia="zh-CN" w:bidi="hi-IN"/>
        </w:rPr>
        <w:t>ca miesi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ca nast</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puj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cego po up</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ywie pó</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rocza, którego dotyczy wraz z dokumentami sporz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dzanymi na potrzeby ewidencji odpadów oraz dokumentami potwierdzaj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cymi osi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ganie okre</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lonych poziomów recyklingu, przygotowania do ponownego u</w:t>
      </w:r>
      <w:r>
        <w:rPr>
          <w:rFonts w:ascii="Calibri" w:eastAsia="NSimSun" w:hAnsi="Calibri" w:cs="Calibri"/>
          <w:kern w:val="2"/>
          <w:sz w:val="22"/>
          <w:szCs w:val="22"/>
          <w:lang w:val="pl-PL" w:eastAsia="zh-CN" w:bidi="hi-IN"/>
        </w:rPr>
        <w:t>ż</w:t>
      </w:r>
      <w:r>
        <w:rPr>
          <w:rFonts w:ascii="Calibri" w:eastAsia="NSimSun" w:hAnsi="Calibri" w:cs="Aparajita"/>
          <w:kern w:val="2"/>
          <w:sz w:val="22"/>
          <w:szCs w:val="22"/>
          <w:lang w:val="pl-PL" w:eastAsia="zh-CN" w:bidi="hi-IN"/>
        </w:rPr>
        <w:t>ycia i odzysku innymi metodami oraz ograniczenia masy odpadów komunalnych ulegaj</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biodegradacji przekazywanych do sk</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adowania.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13.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przestrzega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przepisów ustawy o ochronie danych osobowych. Wykonawca nie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móg</w:t>
      </w:r>
      <w:r>
        <w:rPr>
          <w:rFonts w:ascii="Calibri" w:eastAsia="NSimSun" w:hAnsi="Calibri" w:cs="Calibri"/>
          <w:kern w:val="2"/>
          <w:sz w:val="22"/>
          <w:szCs w:val="22"/>
          <w:lang w:val="pl-PL" w:eastAsia="zh-CN" w:bidi="hi-IN"/>
        </w:rPr>
        <w:t>ł</w:t>
      </w:r>
      <w:r>
        <w:rPr>
          <w:rFonts w:ascii="Calibri" w:eastAsia="NSimSun" w:hAnsi="Calibri" w:cs="Aparajita"/>
          <w:kern w:val="2"/>
          <w:sz w:val="22"/>
          <w:szCs w:val="22"/>
          <w:lang w:val="pl-PL" w:eastAsia="zh-CN" w:bidi="hi-IN"/>
        </w:rPr>
        <w:t xml:space="preserve"> wykorzysta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danych pozyskanych w trakcie wykonywania przedmiotu zamówienia do celów marketingowych i reklamowych.</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14. Wykonawca b</w:t>
      </w:r>
      <w:r>
        <w:rPr>
          <w:rFonts w:ascii="Calibri" w:eastAsia="NSimSun" w:hAnsi="Calibri" w:cs="Calibri"/>
          <w:kern w:val="2"/>
          <w:sz w:val="22"/>
          <w:szCs w:val="22"/>
          <w:lang w:val="pl-PL" w:eastAsia="zh-CN" w:bidi="hi-IN"/>
        </w:rPr>
        <w:t>ę</w:t>
      </w:r>
      <w:r>
        <w:rPr>
          <w:rFonts w:ascii="Calibri" w:eastAsia="NSimSun" w:hAnsi="Calibri" w:cs="Aparajita"/>
          <w:kern w:val="2"/>
          <w:sz w:val="22"/>
          <w:szCs w:val="22"/>
          <w:lang w:val="pl-PL" w:eastAsia="zh-CN" w:bidi="hi-IN"/>
        </w:rPr>
        <w:t>dzie zobowi</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zany przestrzega</w:t>
      </w:r>
      <w:r>
        <w:rPr>
          <w:rFonts w:ascii="Calibri" w:eastAsia="NSimSun" w:hAnsi="Calibri" w:cs="Calibri"/>
          <w:kern w:val="2"/>
          <w:sz w:val="22"/>
          <w:szCs w:val="22"/>
          <w:lang w:val="pl-PL" w:eastAsia="zh-CN" w:bidi="hi-IN"/>
        </w:rPr>
        <w:t>ć</w:t>
      </w:r>
      <w:r>
        <w:rPr>
          <w:rFonts w:ascii="Calibri" w:eastAsia="NSimSun" w:hAnsi="Calibri" w:cs="Aparajita"/>
          <w:kern w:val="2"/>
          <w:sz w:val="22"/>
          <w:szCs w:val="22"/>
          <w:lang w:val="pl-PL" w:eastAsia="zh-CN" w:bidi="hi-IN"/>
        </w:rPr>
        <w:t xml:space="preserve"> przepisów ustawy o utrzymaniu czysto</w:t>
      </w:r>
      <w:r>
        <w:rPr>
          <w:rFonts w:ascii="Calibri" w:eastAsia="NSimSun" w:hAnsi="Calibri" w:cs="Calibri"/>
          <w:kern w:val="2"/>
          <w:sz w:val="22"/>
          <w:szCs w:val="22"/>
          <w:lang w:val="pl-PL" w:eastAsia="zh-CN" w:bidi="hi-IN"/>
        </w:rPr>
        <w:t>ś</w:t>
      </w:r>
      <w:r>
        <w:rPr>
          <w:rFonts w:ascii="Calibri" w:eastAsia="NSimSun" w:hAnsi="Calibri" w:cs="Aparajita"/>
          <w:kern w:val="2"/>
          <w:sz w:val="22"/>
          <w:szCs w:val="22"/>
          <w:lang w:val="pl-PL" w:eastAsia="zh-CN" w:bidi="hi-IN"/>
        </w:rPr>
        <w:t>ci i porz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dku w gminach, ustawy o odpadach oraz innych dotycz</w:t>
      </w:r>
      <w:r>
        <w:rPr>
          <w:rFonts w:ascii="Calibri" w:eastAsia="NSimSun" w:hAnsi="Calibri" w:cs="Calibri"/>
          <w:kern w:val="2"/>
          <w:sz w:val="22"/>
          <w:szCs w:val="22"/>
          <w:lang w:val="pl-PL" w:eastAsia="zh-CN" w:bidi="hi-IN"/>
        </w:rPr>
        <w:t>ą</w:t>
      </w:r>
      <w:r>
        <w:rPr>
          <w:rFonts w:ascii="Calibri" w:eastAsia="NSimSun" w:hAnsi="Calibri" w:cs="Aparajita"/>
          <w:kern w:val="2"/>
          <w:sz w:val="22"/>
          <w:szCs w:val="22"/>
          <w:lang w:val="pl-PL" w:eastAsia="zh-CN" w:bidi="hi-IN"/>
        </w:rPr>
        <w:t>cych przedmiotu zamówienia.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15. Wykonawca ma wskazać co najmniej 2 osoby do kontaktu z Zamawiającym, które będą upoważnione do podejmowania niezbędnych decyzji w trakcie realizacji przedmiotu zamówienia (decyzji podejmowanych w warunkach normalnych jak i sytuacjach nadzwyczajnych). Wykonawca ma podać imiona i nazwiska tych osób, dane kontaktowe (nr telefonu, adres e-mail, faks) i funkcje w przedsiębiorstwie. Co najmniej jedna ze wskazanych osób ma być dostępna w każdy dzień realizacji usługi (tj. od poniedziałku do soboty w godzinach 7:00-18:00 z wyjątkiem dni ustawowo wolnych od pracy).</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16. Wykonawca ma wskazać także ogólny adres e-mail na który będzie kierowana korespondencja od Zamawiającego.</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17. Zasady płatności wynagrodzenia: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Zamawiający zapłaci Wykonawcy wynagrodzenie za faktycznie odebraną i zagospodarowaną ilość odpadów komunalnych za dany miesiąc rozliczeniowy, stanowiące sumę iloczynów</w:t>
      </w:r>
      <w:r w:rsidR="00893713">
        <w:rPr>
          <w:rFonts w:ascii="Calibri" w:eastAsia="NSimSun" w:hAnsi="Calibri" w:cs="Aparajita"/>
          <w:kern w:val="2"/>
          <w:sz w:val="22"/>
          <w:szCs w:val="22"/>
          <w:lang w:val="pl-PL" w:eastAsia="zh-CN" w:bidi="hi-IN"/>
        </w:rPr>
        <w:t xml:space="preserve"> obowiązujących </w:t>
      </w:r>
      <w:r>
        <w:rPr>
          <w:rFonts w:ascii="Calibri" w:eastAsia="NSimSun" w:hAnsi="Calibri" w:cs="Aparajita"/>
          <w:kern w:val="2"/>
          <w:sz w:val="22"/>
          <w:szCs w:val="22"/>
          <w:lang w:val="pl-PL" w:eastAsia="zh-CN" w:bidi="hi-IN"/>
        </w:rPr>
        <w:t xml:space="preserve">cen jednostkowych za odbiór i zagospodarowanie poszczególnych rodzajów odpadów oraz masy w Mg faktycznie odebranych i zagospodarowanych rodzajów odpadów, powiększone o należny podatek VAT w wysokości 8%.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lastRenderedPageBreak/>
        <w:t xml:space="preserve">18. Integralną częścią Opisu przedmiotu zamówienia jest Regulamin utrzymania czystości i porządku na terenie Gminy Nowe Miasto nad Pilicą dostępny na stronie </w:t>
      </w:r>
      <w:r>
        <w:rPr>
          <w:rFonts w:ascii="Calibri" w:eastAsia="NSimSun" w:hAnsi="Calibri" w:cs="Aparajita"/>
          <w:kern w:val="2"/>
          <w:sz w:val="22"/>
          <w:szCs w:val="22"/>
          <w:highlight w:val="yellow"/>
          <w:lang w:val="pl-PL" w:eastAsia="zh-CN" w:bidi="hi-IN"/>
        </w:rPr>
        <w:t>[</w:t>
      </w:r>
      <w:r>
        <w:rPr>
          <w:rFonts w:ascii="Calibri" w:eastAsia="NSimSun" w:hAnsi="Calibri" w:cs="Aparajita"/>
          <w:kern w:val="2"/>
          <w:sz w:val="22"/>
          <w:szCs w:val="22"/>
          <w:lang w:val="pl-PL" w:eastAsia="zh-CN" w:bidi="hi-IN"/>
        </w:rPr>
        <w:t>www.nowemiasto.pl/art,79,gospodarka-odpadami.html</w:t>
      </w:r>
      <w:r>
        <w:rPr>
          <w:rFonts w:ascii="Calibri" w:eastAsia="NSimSun" w:hAnsi="Calibri" w:cs="Aparajita"/>
          <w:kern w:val="2"/>
          <w:sz w:val="22"/>
          <w:szCs w:val="22"/>
          <w:highlight w:val="yellow"/>
          <w:lang w:val="pl-PL" w:eastAsia="zh-CN" w:bidi="hi-IN"/>
        </w:rPr>
        <w:t>]</w:t>
      </w:r>
      <w:r>
        <w:rPr>
          <w:rFonts w:ascii="Calibri" w:eastAsia="NSimSun" w:hAnsi="Calibri" w:cs="Aparajita"/>
          <w:kern w:val="2"/>
          <w:sz w:val="22"/>
          <w:szCs w:val="22"/>
          <w:lang w:val="pl-PL" w:eastAsia="zh-CN" w:bidi="hi-IN"/>
        </w:rPr>
        <w:t xml:space="preserve">. Usługa będąca przedmiotem niniejszego zamówienia ma być wykonywana w zgodzie z ww. dokumentem. </w:t>
      </w:r>
    </w:p>
    <w:p w:rsidR="00446E95" w:rsidRDefault="00446E95">
      <w:pPr>
        <w:spacing w:before="120" w:line="240" w:lineRule="auto"/>
        <w:rPr>
          <w:rFonts w:ascii="Calibri" w:eastAsia="NSimSun" w:hAnsi="Calibri" w:cs="Aparajita"/>
          <w:kern w:val="2"/>
          <w:sz w:val="22"/>
          <w:szCs w:val="22"/>
          <w:lang w:val="pl-PL" w:eastAsia="zh-CN" w:bidi="hi-IN"/>
        </w:rPr>
      </w:pPr>
    </w:p>
    <w:p w:rsidR="00446E95" w:rsidRDefault="00455CD4">
      <w:pPr>
        <w:pStyle w:val="Body1"/>
        <w:spacing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19. Procedura odwrócona. Niniejsze postępowanie prowadzone jest zgodnie z art. 24aa ustawy </w:t>
      </w:r>
      <w:proofErr w:type="spellStart"/>
      <w:r>
        <w:rPr>
          <w:rFonts w:ascii="Calibri" w:eastAsia="NSimSun" w:hAnsi="Calibri" w:cs="Aparajita"/>
          <w:kern w:val="2"/>
          <w:sz w:val="22"/>
          <w:szCs w:val="22"/>
          <w:lang w:val="pl-PL" w:eastAsia="zh-CN" w:bidi="hi-IN"/>
        </w:rPr>
        <w:t>pzp</w:t>
      </w:r>
      <w:proofErr w:type="spellEnd"/>
      <w:r>
        <w:rPr>
          <w:rFonts w:ascii="Calibri" w:eastAsia="NSimSun" w:hAnsi="Calibri" w:cs="Aparajita"/>
          <w:kern w:val="2"/>
          <w:sz w:val="22"/>
          <w:szCs w:val="22"/>
          <w:lang w:val="pl-PL" w:eastAsia="zh-CN" w:bidi="hi-IN"/>
        </w:rPr>
        <w:t>. Zgodnie ze wskazaną procedurą Zamawiający dokona oceny ofert, a następnie zbada, czy Wykonawca, którego oferta została oceniona jako najkorzystniejsza nie podlega wykluczeniu z postępowania. Jeżeli wybrany Wykonawca uchyli się od podpisania umowy lub nie wniesie zabezpieczenia należytego wykonania umowy, Zamawiający zbada, czy nie podlega wykluczeniu Wykonawca, który złożył ofertę najwyżej ocenioną spośród pozostałych ofert.</w:t>
      </w:r>
    </w:p>
    <w:p w:rsidR="00446E95" w:rsidRDefault="00455CD4">
      <w:pPr>
        <w:pStyle w:val="Body1"/>
        <w:spacing w:line="240" w:lineRule="auto"/>
        <w:rPr>
          <w:rFonts w:ascii="Calibri" w:hAnsi="Calibri" w:cs="Aparajita"/>
          <w:bCs/>
          <w:sz w:val="22"/>
          <w:szCs w:val="22"/>
          <w:lang w:val="pl-PL"/>
        </w:rPr>
      </w:pPr>
      <w:r>
        <w:rPr>
          <w:rFonts w:ascii="Calibri" w:hAnsi="Calibri" w:cs="Aparajita"/>
          <w:bCs/>
          <w:sz w:val="22"/>
          <w:szCs w:val="22"/>
          <w:lang w:val="pl-PL"/>
        </w:rPr>
        <w:t xml:space="preserve">20. Kod NUTS – PL9 Mazowieckie </w:t>
      </w:r>
    </w:p>
    <w:p w:rsidR="00446E95" w:rsidRDefault="00455CD4">
      <w:pPr>
        <w:pStyle w:val="Body1"/>
        <w:spacing w:line="240" w:lineRule="auto"/>
        <w:rPr>
          <w:rFonts w:ascii="Calibri" w:hAnsi="Calibri" w:cs="Aparajita"/>
          <w:bCs/>
          <w:sz w:val="22"/>
          <w:szCs w:val="22"/>
          <w:lang w:val="pl-PL"/>
        </w:rPr>
      </w:pPr>
      <w:r>
        <w:rPr>
          <w:rFonts w:ascii="Calibri" w:hAnsi="Calibri" w:cs="Aparajita"/>
          <w:bCs/>
          <w:sz w:val="22"/>
          <w:szCs w:val="22"/>
          <w:lang w:val="pl-PL"/>
        </w:rPr>
        <w:t>21. Zamawiający przy realizacji niniejszego zamówienia nie ubiega się o przyznanie pomocy zewnętrznej ze środków UE.</w:t>
      </w: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 xml:space="preserve">Rozdział III </w:t>
      </w:r>
      <w:r>
        <w:rPr>
          <w:rFonts w:ascii="Calibri" w:hAnsi="Calibri" w:cs="Aparajita"/>
          <w:b/>
          <w:sz w:val="22"/>
          <w:szCs w:val="22"/>
          <w:lang w:val="pl-PL"/>
        </w:rPr>
        <w:t>Oferty i oświadczenia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1.Oferta, składana w niniejszym postępowaniu jest zobowiązaniem Wykonawcy do zgodnego z oczekiwaniami Zamawiającego, opisanymi w niniejszej specyfikacji istotnych warunków zamówienia, zwanej dalej „SIWZ”, wykonania zamówienia, za podaną przez Zamawiającego ceną za 1 Mg odebranych i zagospodarowanych rodzaj odpadów w „Formularzu cenowym”, stanowiącym załącznik do „Formularza ofertowego” – Załącznik nr 1 do SIWZ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2. Składając ofertę Wykonawca akceptuje projekt umowy, będący załącznikiem do niniejszej SIWZ.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3. Wykonawcy sporządzają oferty zgodnie z wymaganiami SIWZ.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4. Zamawiający przekazuje wzór „Formularza ofertowego”, stanowiący załącznik nr 1 do SIWZ wraz z załącznikiem „Formularz cenowy: , wzór Jednolitego Europejskiego Dokumentu Zamówienia (dalej JEDZ) stanowiący załącznik nr 2 do SIWZ oraz wzór oświadczenia o przynależności/braku przynależności do grupy kapitałowej, stanowiący załącznik nr 3 do SIWZ (należy złożyć w terminie 3 dni od upublicznienia informacji z otwarcia ofert) do wykorzystania przez Wykonawców. Wykonawcy mogą sporządzać ofertę oraz oświadczenia na własnych formularzach pod warunkiem, że ich treść odpowiadać będzie warunkom określonym przez Zamawiającego w SIWZ oraz warunkom określonym w ustawie </w:t>
      </w:r>
      <w:proofErr w:type="spellStart"/>
      <w:r>
        <w:rPr>
          <w:rFonts w:ascii="Calibri" w:eastAsia="NSimSun" w:hAnsi="Calibri" w:cs="Aparajita"/>
          <w:kern w:val="2"/>
          <w:sz w:val="22"/>
          <w:szCs w:val="22"/>
          <w:lang w:val="pl-PL" w:eastAsia="zh-CN" w:bidi="hi-IN"/>
        </w:rPr>
        <w:t>pzp</w:t>
      </w:r>
      <w:proofErr w:type="spellEnd"/>
      <w:r>
        <w:rPr>
          <w:rFonts w:ascii="Calibri" w:eastAsia="NSimSun" w:hAnsi="Calibri" w:cs="Aparajita"/>
          <w:kern w:val="2"/>
          <w:sz w:val="22"/>
          <w:szCs w:val="22"/>
          <w:lang w:val="pl-PL" w:eastAsia="zh-CN" w:bidi="hi-IN"/>
        </w:rPr>
        <w:t xml:space="preserve">. Oferty i JEDZ muszą być sporządzone w języku polskim. </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 Zaleca się by na formularzu ofertowym Wykonawcy wpisali dane teleadresowe, na które ma być kierowana korespondencja od Zamawiającego i osoby do bieżącego kontaktu z Zamawiającym.</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 Wykonawca składa tylko jedną ofertę. Zamawiający nie dokonuje podziału zamówienia.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5. Wykonawca ponosi koszty związane z przygotowaniem i złożeniem oferty.</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6. W przedmiotowym postępowaniu nie zostanie przeprowadzona aukcja elektroniczna.</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 Wykonawca może zmienić lub wycofać ofertę przed terminem składania ofert:</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a) W przypadku wycofania oferty, Wykonawca składa oświadczenie podpisane podpisem kwalifikowanym, że ofertę swą wycofuje</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b) W przypadku zmiany oferty, Wykonawca składa podpisane podpisem kwalifikowany, oświadczenie, iż ofertę swą zmienia wraz z pozostałymi dokumentami wskazanymi w SIWZ.</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10. Wykonawca nie może wprowadzać zmian do oferty oraz wycofać jej po upływie terminu składania ofert.</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11. W przypadku złożenia oferty po terminie Zamawiający niezwłocznie zwróci ją Wykonawcy.</w:t>
      </w:r>
    </w:p>
    <w:p w:rsidR="00446E95" w:rsidRDefault="00446E95">
      <w:pPr>
        <w:pStyle w:val="Body1"/>
        <w:spacing w:line="240" w:lineRule="auto"/>
        <w:rPr>
          <w:rFonts w:ascii="Calibri" w:hAnsi="Calibri" w:cs="Aparajita"/>
          <w:b/>
          <w:bCs/>
          <w:sz w:val="22"/>
          <w:szCs w:val="22"/>
          <w:lang w:val="pl-PL"/>
        </w:rPr>
      </w:pPr>
    </w:p>
    <w:p w:rsidR="00446E95" w:rsidRDefault="00455CD4">
      <w:pPr>
        <w:pStyle w:val="Body1"/>
        <w:spacing w:line="240" w:lineRule="auto"/>
        <w:rPr>
          <w:rFonts w:ascii="Calibri" w:hAnsi="Calibri" w:cs="Aparajita"/>
          <w:b/>
          <w:sz w:val="22"/>
          <w:szCs w:val="22"/>
          <w:lang w:val="pl-PL"/>
        </w:rPr>
      </w:pPr>
      <w:r>
        <w:rPr>
          <w:rFonts w:ascii="Calibri" w:hAnsi="Calibri" w:cs="Aparajita"/>
          <w:b/>
          <w:bCs/>
          <w:sz w:val="22"/>
          <w:szCs w:val="22"/>
          <w:lang w:val="pl-PL"/>
        </w:rPr>
        <w:t xml:space="preserve">Rozdział IV </w:t>
      </w:r>
      <w:r>
        <w:rPr>
          <w:rFonts w:ascii="Calibri" w:hAnsi="Calibri" w:cs="Aparajita"/>
          <w:b/>
          <w:sz w:val="22"/>
          <w:szCs w:val="22"/>
          <w:lang w:val="pl-PL"/>
        </w:rPr>
        <w:t>Forma oferty, związanie ofertą</w:t>
      </w:r>
    </w:p>
    <w:p w:rsidR="00446E95" w:rsidRDefault="00455CD4">
      <w:pPr>
        <w:spacing w:before="120" w:line="240" w:lineRule="auto"/>
        <w:ind w:left="2124" w:hanging="2124"/>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1. Oferta musi być złożona w formie elektronicznej.</w:t>
      </w:r>
    </w:p>
    <w:p w:rsidR="00446E95" w:rsidRDefault="00455CD4">
      <w:pPr>
        <w:spacing w:before="120" w:line="240" w:lineRule="auto"/>
        <w:ind w:left="2124" w:hanging="2124"/>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2. Ofertę podpisują osoby upoważnione do składania oświadczeń woli w imieniu Wykonawcy.</w:t>
      </w:r>
    </w:p>
    <w:p w:rsidR="00446E95" w:rsidRDefault="00455CD4">
      <w:pPr>
        <w:spacing w:before="120" w:line="240" w:lineRule="auto"/>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Pełnomocnictwa do podpisania oferty powinno zostać przekazane elektronicznie w formie oryginału lub kopii poświadczonej notarialnie. Stosownie do art. 97 § 2 Prawa o notariacie elektroniczne poświadczenie zgodności odpisu, wyciągu lub kopii z okazanym dokumentem notariusz opatruje kwalifikowanym podpisem elektronicznym.</w:t>
      </w:r>
    </w:p>
    <w:p w:rsidR="00446E95" w:rsidRDefault="00455CD4">
      <w:pPr>
        <w:spacing w:before="120" w:line="240" w:lineRule="auto"/>
        <w:ind w:left="2124" w:hanging="2124"/>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3. Wykonawca pozostaje związany ofertą przez okres 60 dni.</w:t>
      </w:r>
    </w:p>
    <w:p w:rsidR="00446E95" w:rsidRDefault="00455CD4">
      <w:pPr>
        <w:spacing w:before="120" w:line="240" w:lineRule="auto"/>
        <w:ind w:left="2126" w:hanging="2126"/>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4. Bieg terminu związania ofertą rozpoczyna się wraz z upływem terminu składania ofert.</w:t>
      </w:r>
    </w:p>
    <w:p w:rsidR="00446E95" w:rsidRDefault="00455CD4">
      <w:pPr>
        <w:spacing w:before="120" w:line="240" w:lineRule="auto"/>
        <w:ind w:left="2126" w:hanging="2126"/>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5. Wykonawca składa aktualny na dzień składania ofert JEDZ </w:t>
      </w:r>
    </w:p>
    <w:p w:rsidR="00446E95" w:rsidRDefault="00455CD4">
      <w:pPr>
        <w:spacing w:before="120" w:line="240" w:lineRule="auto"/>
        <w:ind w:left="2126" w:hanging="2126"/>
        <w:jc w:val="left"/>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w formie elektronicznej, a w ofercie podaje hasło, służące do odczytu dokumentu elektronicznego.</w:t>
      </w:r>
    </w:p>
    <w:p w:rsidR="00446E95" w:rsidRDefault="00455CD4">
      <w:pPr>
        <w:spacing w:before="120" w:line="240" w:lineRule="auto"/>
        <w:ind w:left="2126" w:hanging="2126"/>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6. W przypadku ofert wspólnych JEDZ składa każdy z Wykonawców składających ofertę wspólną.</w:t>
      </w:r>
    </w:p>
    <w:p w:rsidR="00446E95" w:rsidRDefault="00455CD4">
      <w:pPr>
        <w:spacing w:before="120" w:line="240" w:lineRule="auto"/>
        <w:ind w:left="2126" w:hanging="2126"/>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7. JEDZ musi zostać złożony w postaci elektronicznej podpisanej</w:t>
      </w:r>
    </w:p>
    <w:p w:rsidR="00446E95" w:rsidRDefault="00455CD4">
      <w:pPr>
        <w:spacing w:before="120" w:line="240" w:lineRule="auto"/>
        <w:ind w:left="2126" w:hanging="2126"/>
        <w:rPr>
          <w:rFonts w:ascii="Calibri" w:eastAsia="NSimSun" w:hAnsi="Calibri" w:cs="Aparajita"/>
          <w:kern w:val="2"/>
          <w:sz w:val="22"/>
          <w:szCs w:val="22"/>
          <w:lang w:val="pl-PL" w:eastAsia="zh-CN" w:bidi="hi-IN"/>
        </w:rPr>
      </w:pPr>
      <w:r>
        <w:rPr>
          <w:rFonts w:ascii="Calibri" w:eastAsia="NSimSun" w:hAnsi="Calibri" w:cs="Aparajita"/>
          <w:kern w:val="2"/>
          <w:sz w:val="22"/>
          <w:szCs w:val="22"/>
          <w:lang w:val="pl-PL" w:eastAsia="zh-CN" w:bidi="hi-IN"/>
        </w:rPr>
        <w:t xml:space="preserve">-  bezpiecznym podpisem  elektronicznym weryfikowanym przy pomocy </w:t>
      </w:r>
      <w:proofErr w:type="spellStart"/>
      <w:r>
        <w:rPr>
          <w:rFonts w:ascii="Calibri" w:eastAsia="NSimSun" w:hAnsi="Calibri" w:cs="Aparajita"/>
          <w:kern w:val="2"/>
          <w:sz w:val="22"/>
          <w:szCs w:val="22"/>
          <w:lang w:val="pl-PL" w:eastAsia="zh-CN" w:bidi="hi-IN"/>
        </w:rPr>
        <w:t>kwalifikowalnego</w:t>
      </w:r>
      <w:proofErr w:type="spellEnd"/>
      <w:r>
        <w:rPr>
          <w:rFonts w:ascii="Calibri" w:eastAsia="NSimSun" w:hAnsi="Calibri" w:cs="Aparajita"/>
          <w:kern w:val="2"/>
          <w:sz w:val="22"/>
          <w:szCs w:val="22"/>
          <w:lang w:val="pl-PL" w:eastAsia="zh-CN" w:bidi="hi-IN"/>
        </w:rPr>
        <w:t xml:space="preserve"> certyfikatu </w:t>
      </w:r>
    </w:p>
    <w:p w:rsidR="00446E95" w:rsidRDefault="00446E95">
      <w:pPr>
        <w:spacing w:before="120" w:line="240" w:lineRule="auto"/>
        <w:ind w:left="2126" w:hanging="2126"/>
        <w:rPr>
          <w:rFonts w:ascii="Calibri" w:eastAsia="NSimSun" w:hAnsi="Calibri" w:cs="Aparajita"/>
          <w:kern w:val="2"/>
          <w:sz w:val="22"/>
          <w:szCs w:val="22"/>
          <w:lang w:val="pl-PL" w:eastAsia="zh-CN" w:bidi="hi-IN"/>
        </w:rPr>
      </w:pPr>
    </w:p>
    <w:p w:rsidR="00446E95" w:rsidRDefault="00455CD4">
      <w:pPr>
        <w:pStyle w:val="Body1"/>
        <w:spacing w:line="240" w:lineRule="auto"/>
        <w:rPr>
          <w:rFonts w:ascii="Calibri" w:hAnsi="Calibri" w:cs="Calibri"/>
          <w:b/>
          <w:lang w:val="pl-PL"/>
        </w:rPr>
      </w:pPr>
      <w:r>
        <w:rPr>
          <w:rFonts w:ascii="Calibri" w:hAnsi="Calibri" w:cs="Calibri"/>
          <w:b/>
          <w:bCs/>
          <w:lang w:val="pl-PL"/>
        </w:rPr>
        <w:t xml:space="preserve">Rozdział VI </w:t>
      </w:r>
      <w:r>
        <w:rPr>
          <w:rFonts w:ascii="Calibri" w:hAnsi="Calibri" w:cs="Calibri"/>
          <w:b/>
          <w:lang w:val="pl-PL"/>
        </w:rPr>
        <w:t>Warunki udziału w postępowaniu, termin złożenia oświadczeń, wezwanie do uzupełnienia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O udzielenie zamówienia mogą ubiegać się Wykonawcy, którzy nie podlegają wykluczeniu oraz spełniają określone przez Zamawiającego warunki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O udzielenie zamówienia mogą ubiegać się Wykonawcy, którzy spełniają warunki dotyczące: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w:t>
      </w:r>
      <w:r>
        <w:rPr>
          <w:rFonts w:ascii="Calibri" w:hAnsi="Calibri" w:cs="Aparajita"/>
          <w:sz w:val="22"/>
          <w:szCs w:val="22"/>
          <w:lang w:val="pl-PL"/>
        </w:rPr>
        <w:tab/>
        <w:t>kompetencji lub uprawnień do prowadzenia określonej działalności zawodowej, o ile wynika to z odrębnych przepisów. Zamawiający uzna, że warunek będzie spełniony, jeżeli zostaną spełnione łącznie następujące warunki: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a) Wykonawca wykaże, że posiada wpis do rejestru działalności regulowanej w zakresie odbierania odpadów komunalnych od właścicieli nieruchomości na terenie Gminy Nowe Miasto nad Pilicą, zgodnie z wymogami ustawy z dnia 13.9.1996 roku o utrzymaniu czystości i porządku w gminach (</w:t>
      </w:r>
      <w:proofErr w:type="spellStart"/>
      <w:r>
        <w:rPr>
          <w:rFonts w:ascii="Calibri" w:hAnsi="Calibri" w:cs="Aparajita"/>
          <w:sz w:val="22"/>
          <w:szCs w:val="22"/>
          <w:lang w:val="pl-PL"/>
        </w:rPr>
        <w:t>Dz.U</w:t>
      </w:r>
      <w:proofErr w:type="spellEnd"/>
      <w:r>
        <w:rPr>
          <w:rFonts w:ascii="Calibri" w:hAnsi="Calibri" w:cs="Aparajita"/>
          <w:sz w:val="22"/>
          <w:szCs w:val="22"/>
          <w:lang w:val="pl-PL"/>
        </w:rPr>
        <w:t xml:space="preserve">. z 2019 r. poz.2010 ze </w:t>
      </w:r>
      <w:proofErr w:type="spellStart"/>
      <w:r>
        <w:rPr>
          <w:rFonts w:ascii="Calibri" w:hAnsi="Calibri" w:cs="Aparajita"/>
          <w:sz w:val="22"/>
          <w:szCs w:val="22"/>
          <w:lang w:val="pl-PL"/>
        </w:rPr>
        <w:t>zm</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 Wykonawca wykaże, że aktualny wpis do rejestru o którym mowa w art. 49 ustawy z dnia 14 grudnia 2012 r. o odpadach (</w:t>
      </w:r>
      <w:proofErr w:type="spellStart"/>
      <w:r>
        <w:rPr>
          <w:rFonts w:ascii="Calibri" w:hAnsi="Calibri" w:cs="Aparajita"/>
          <w:sz w:val="22"/>
          <w:szCs w:val="22"/>
          <w:lang w:val="pl-PL"/>
        </w:rPr>
        <w:t>t.j</w:t>
      </w:r>
      <w:proofErr w:type="spellEnd"/>
      <w:r>
        <w:rPr>
          <w:rFonts w:ascii="Calibri" w:hAnsi="Calibri" w:cs="Aparajita"/>
          <w:sz w:val="22"/>
          <w:szCs w:val="22"/>
          <w:lang w:val="pl-PL"/>
        </w:rPr>
        <w:t xml:space="preserve">. </w:t>
      </w:r>
      <w:proofErr w:type="spellStart"/>
      <w:r>
        <w:rPr>
          <w:rFonts w:ascii="Calibri" w:hAnsi="Calibri" w:cs="Aparajita"/>
          <w:sz w:val="22"/>
          <w:szCs w:val="22"/>
          <w:lang w:val="pl-PL"/>
        </w:rPr>
        <w:t>Dz.U</w:t>
      </w:r>
      <w:proofErr w:type="spellEnd"/>
      <w:r>
        <w:rPr>
          <w:rFonts w:ascii="Calibri" w:hAnsi="Calibri" w:cs="Aparajita"/>
          <w:sz w:val="22"/>
          <w:szCs w:val="22"/>
          <w:lang w:val="pl-PL"/>
        </w:rPr>
        <w:t>. z 2019 r. poz. 701 ze zm.).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w:t>
      </w:r>
      <w:r>
        <w:rPr>
          <w:rFonts w:ascii="Calibri" w:hAnsi="Calibri" w:cs="Aparajita"/>
          <w:sz w:val="22"/>
          <w:szCs w:val="22"/>
          <w:lang w:val="pl-PL"/>
        </w:rPr>
        <w:tab/>
        <w:t>sytuacji ekonomicznej lub finansowej: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Zamawiający uzna, że Wykonawca posiada minimalne zdolności ubezpieczenie od odpowiedzialności cywilnej w zakresie prowadzonej działalności związanej z przedmiotem zamówienia na sumę gwarancyjną w wysokości co najmniej 350.000,00 zł</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w:t>
      </w:r>
      <w:r>
        <w:rPr>
          <w:rFonts w:ascii="Calibri" w:hAnsi="Calibri" w:cs="Aparajita"/>
          <w:sz w:val="22"/>
          <w:szCs w:val="22"/>
          <w:lang w:val="pl-PL"/>
        </w:rPr>
        <w:tab/>
        <w:t>zdolności technicznej lub zawodowej: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Zamawiający uzna, że Wykonawca posiada minimalne zdolności techniczne lub zawodowe, zapewniające należyte wykonanie zamówienia, jeżeli spełnione zostaną łącznie następujące warunki: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a) Wykonawca wykaże się należytym wykonaniem (w ciągu ostatnich 3 lat przed upływem terminu składania ofert, a jeżeli okres działalności jest krótszy w tym okresie) usług, polegających na odbiorze </w:t>
      </w:r>
      <w:r>
        <w:rPr>
          <w:rFonts w:ascii="Calibri" w:hAnsi="Calibri" w:cs="Aparajita"/>
          <w:sz w:val="22"/>
          <w:szCs w:val="22"/>
          <w:lang w:val="pl-PL"/>
        </w:rPr>
        <w:lastRenderedPageBreak/>
        <w:t>odpadów komunalnych z min. 2000 nieruchomości przez okres co najmniej 6 miesięcy (z każdej nieruchomości). Dowodami potwierdzającymi należyte wykonanie usług są: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 poświadczenia należytego wykonania usługi, z tym, że w odniesieniu do nadal wykonywanych dostaw lub usług okresowych lub ciągłych poświadczenie powinno być wydane nie wcześniej niż na 3 miesiące przed upływem terminu składania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b) </w:t>
      </w:r>
      <w:r>
        <w:rPr>
          <w:rFonts w:ascii="Calibri" w:hAnsi="Calibri" w:cs="Aparajita"/>
          <w:sz w:val="22"/>
          <w:szCs w:val="22"/>
          <w:lang w:val="pl-PL"/>
        </w:rPr>
        <w:tab/>
        <w:t>Wykonawca wykaże, że dysponuje, co najmniej: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dwoma pojazdami do odbierania odpadów komunalnych od właścicieli nieruchomości przystosowanymi do odbierania zmieszanych odpadów komunalnych;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dwoma pojazdami przystosowanymi do odbierania selektywnie zebranych odpadów komunalnych, co najmniej jednym pojazdem do odbierania odpadów bez funkcji </w:t>
      </w:r>
      <w:proofErr w:type="spellStart"/>
      <w:r>
        <w:rPr>
          <w:rFonts w:ascii="Calibri" w:hAnsi="Calibri" w:cs="Aparajita"/>
          <w:sz w:val="22"/>
          <w:szCs w:val="22"/>
          <w:lang w:val="pl-PL"/>
        </w:rPr>
        <w:t>kompaktującej</w:t>
      </w:r>
      <w:proofErr w:type="spellEnd"/>
      <w:r>
        <w:rPr>
          <w:rFonts w:ascii="Calibri" w:hAnsi="Calibri" w:cs="Aparajita"/>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Każdy pojazd ma spełniać warunki, określone w Rozporządzeniu Ministra Środowiska z dnia 11.01.2013r. w sprawie szczegółowych wymagań w zakresie odbierania odpadów komunalnych od właścicieli nieruchomości (</w:t>
      </w:r>
      <w:proofErr w:type="spellStart"/>
      <w:r>
        <w:rPr>
          <w:rFonts w:ascii="Calibri" w:hAnsi="Calibri" w:cs="Aparajita"/>
          <w:sz w:val="22"/>
          <w:szCs w:val="22"/>
          <w:lang w:val="pl-PL"/>
        </w:rPr>
        <w:t>Dz.U</w:t>
      </w:r>
      <w:proofErr w:type="spellEnd"/>
      <w:r>
        <w:rPr>
          <w:rFonts w:ascii="Calibri" w:hAnsi="Calibri" w:cs="Aparajita"/>
          <w:sz w:val="22"/>
          <w:szCs w:val="22"/>
          <w:lang w:val="pl-PL"/>
        </w:rPr>
        <w:t>. 2013 poz. 122)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c) Wykonawca ma posiadać bazę magazynowo - transportową, położoną na terenie Gminy Nowe Miasto nad Pilicą lub w odległości do 60 km od granic administracyjnych Gminy Nowe Miasto nad Pilicą.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Baza magazynowo - transportowa musi spełniać warunki określone w Rozporządzeniu Ministra Środowiska z dnia 11 stycznia 2013r. w sprawie szczegółowych wymagań w zakresie odbierania odpadów komunalnych od właścicieli nieruchomości (Dz. U. z 2013 r. poz. 122).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3. Ocena spełniania ww. warunków dokonana zostanie zgodnie z formułą „zero-jedynkową”, tj. „spełnia – nie spełnia”.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Na potwierdzenie braku podstaw do wykluczenia Wykonawca, którego oferta zostanie najwyżej oceniona, na wezwanie Zamawiającego składa w wyznaczonym terminie aktualne na dzień złożenia następujące oświadczenia i dokumenty: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 Informację z Krajowego Rejestru Karnego w zakresie określonym w art. 24 ust. 1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13 ,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1 i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21 ustawy , wystawionej nie wcześniej niż 6 miesięcy przed upływem terminu składania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 Załącznik nr 6 do SIWZ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Oświadczenie wykonawcy o braku orzeczenia wobec niego tytułem środka zapobiegawczego zakazu ubiegania się o zamówienia publiczne Załącznik nr 7 do SIWZ;</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4) Odpisu z właściwego rejestru lub z centralnej ewidencji i informacji o działalności gospodarczej, w celu potwierdzenia braku podstaw wykluczenia na podstawie art. 24 ust. 5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1 ustawy;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5) Zaświadczenie właściwego naczelnika urzędu skarbowego potwierdzające, ze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Pr>
          <w:rFonts w:ascii="Calibri" w:hAnsi="Calibri" w:cs="Aparajita"/>
          <w:sz w:val="22"/>
          <w:szCs w:val="22"/>
          <w:lang w:val="pl-PL"/>
        </w:rPr>
        <w:lastRenderedPageBreak/>
        <w:t>lub grzywnami, w szczególności uzyskał przewidziane prawem zwolnienie, odroczenie lub rozłożenie na raty zaległych płatności lub wstrzymanie w całości wykonania decyzji właściwego organu;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Zaświadczenie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Oświadczenie wykonawcy o niezaleganiu z opłacaniem podatków i opłat lokalnych, o których mowa w ustawie z dnia 12 stycznia 1991 r. o podatkach i opłatach lokalnych (</w:t>
      </w:r>
      <w:proofErr w:type="spellStart"/>
      <w:r>
        <w:rPr>
          <w:rFonts w:ascii="Calibri" w:hAnsi="Calibri" w:cs="Aparajita"/>
          <w:sz w:val="22"/>
          <w:szCs w:val="22"/>
          <w:lang w:val="pl-PL"/>
        </w:rPr>
        <w:t>Dz.U</w:t>
      </w:r>
      <w:proofErr w:type="spellEnd"/>
      <w:r>
        <w:rPr>
          <w:rFonts w:ascii="Calibri" w:hAnsi="Calibri" w:cs="Aparajita"/>
          <w:sz w:val="22"/>
          <w:szCs w:val="22"/>
          <w:lang w:val="pl-PL"/>
        </w:rPr>
        <w:t>. z 2019 r. poz. 1170 ze zm.) Załącznik 8 do SIWZ.</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 przypadku ofert wspólnych dokumenty/oświadczenie składa każdy z Wykonawców, składających ofertę wspólną.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 przypadku powierzenia części zamówienia podwykonawcom lub polegania na zdolnościach lub sytuacji podmiotów trzecich Wykonawca przedstawia także ww. oświadczenia/dokumenty dotyczące tych podmiotów.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8) Brak podstaw do wykluczenia z przesłanki opisanej w art. 24 ust. 1pkt 23 ustawy </w:t>
      </w:r>
      <w:proofErr w:type="spellStart"/>
      <w:r>
        <w:rPr>
          <w:rFonts w:ascii="Calibri" w:hAnsi="Calibri" w:cs="Aparajita"/>
          <w:sz w:val="22"/>
          <w:szCs w:val="22"/>
          <w:lang w:val="pl-PL"/>
        </w:rPr>
        <w:t>pzp</w:t>
      </w:r>
      <w:proofErr w:type="spellEnd"/>
      <w:r>
        <w:rPr>
          <w:rFonts w:ascii="Calibri" w:hAnsi="Calibri" w:cs="Aparajita"/>
          <w:sz w:val="22"/>
          <w:szCs w:val="22"/>
          <w:lang w:val="pl-PL"/>
        </w:rPr>
        <w:t xml:space="preserve"> Wykonawca potwierdza składają bez wezwania, w terminie 3 dni od dnia zamieszczenia przez Zamawiającego na stronie internetowej informacji z otwarcia ofert, oświadczenie o braku przynależności do grupy kapitałowej lub oświadczenie o przynależności do grupy kapitałowej z załączeniem dowodów potwierdzających, że występujące w postępowaniu powiązania z innym Wykonawcą nie prowadzą do zakłócenia konkurencji. W przypadku ofert wspólnych oświadczenie składa każdy z Wykonawców składających ofertę wspólną.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Oświadczenie o przynależności/barku przynależności do grupy kapitałowej musi zostać złożone w oryginale.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Jeżeli Wykonawca ma siedzibę lub miejsce zamieszkania poza terytorium Rzeczypospolitej Polskiej, lub jeżeli w kraju, w którym Wykonawca ma siedzibę lub miejsce zamieszkania lub miejsce zamieszkania ma osoba, której dokument dotyczy, nie wydaje się dokumentów, o których mowa w niniejszym rozdziale, zastosowanie mają przepisy §7 i 8 Rozporządzenia Ministra Rozwoju z dnia 26 lipca 2016 r. w sprawie rodzajów dokumentów, jakich może żądać zamawiający od wykonawcy w postępowaniu o udzielenie zamówienia (</w:t>
      </w:r>
      <w:proofErr w:type="spellStart"/>
      <w:r>
        <w:rPr>
          <w:rFonts w:ascii="Calibri" w:hAnsi="Calibri" w:cs="Aparajita"/>
          <w:sz w:val="22"/>
          <w:szCs w:val="22"/>
          <w:lang w:val="pl-PL"/>
        </w:rPr>
        <w:t>Dz.U</w:t>
      </w:r>
      <w:proofErr w:type="spellEnd"/>
      <w:r>
        <w:rPr>
          <w:rFonts w:ascii="Calibri" w:hAnsi="Calibri" w:cs="Aparajita"/>
          <w:sz w:val="22"/>
          <w:szCs w:val="22"/>
          <w:lang w:val="pl-PL"/>
        </w:rPr>
        <w:t>. z 2016 r. poz. 1126 ze zm.).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W celu potwierdzenia spełnienia przez Wykonawcę warunków udział w postępowaniu dotyczących uprawnień do prowadzenia działalności zawodowej Wykonawca, którego oferta zostanie najwyżej oceniona, na wezwanie Zamawiającego, składa w wyznaczonym terminie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a) zaświadczenie o wpisie do rejestru działalności regulowanej w zakresie odbierania odpadów komunalnych od właścicieli nieruchomości na terenie Nowe Miasto nad Pilicą , zgodnie z art. 9b i 9c ustawy z dnia 13 września 1996 r. o utrzymaniu czystości i porządku w gminach (</w:t>
      </w:r>
      <w:proofErr w:type="spellStart"/>
      <w:r>
        <w:rPr>
          <w:rFonts w:ascii="Calibri" w:hAnsi="Calibri" w:cs="Aparajita"/>
          <w:sz w:val="22"/>
          <w:szCs w:val="22"/>
          <w:lang w:val="pl-PL"/>
        </w:rPr>
        <w:t>t.j</w:t>
      </w:r>
      <w:proofErr w:type="spellEnd"/>
      <w:r>
        <w:rPr>
          <w:rFonts w:ascii="Calibri" w:hAnsi="Calibri" w:cs="Aparajita"/>
          <w:sz w:val="22"/>
          <w:szCs w:val="22"/>
          <w:lang w:val="pl-PL"/>
        </w:rPr>
        <w:t xml:space="preserve"> Dz. U. z 2019 r. poz. 2010 ze zm.)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 aktualny wpis do rejestru o którym mowa w art. 49 ustawy z dnia 14 grudnia 2012 r. o odpadach (</w:t>
      </w:r>
      <w:proofErr w:type="spellStart"/>
      <w:r>
        <w:rPr>
          <w:rFonts w:ascii="Calibri" w:hAnsi="Calibri" w:cs="Aparajita"/>
          <w:sz w:val="22"/>
          <w:szCs w:val="22"/>
          <w:lang w:val="pl-PL"/>
        </w:rPr>
        <w:t>t.j</w:t>
      </w:r>
      <w:proofErr w:type="spellEnd"/>
      <w:r>
        <w:rPr>
          <w:rFonts w:ascii="Calibri" w:hAnsi="Calibri" w:cs="Aparajita"/>
          <w:sz w:val="22"/>
          <w:szCs w:val="22"/>
          <w:lang w:val="pl-PL"/>
        </w:rPr>
        <w:t xml:space="preserve">. </w:t>
      </w:r>
      <w:proofErr w:type="spellStart"/>
      <w:r>
        <w:rPr>
          <w:rFonts w:ascii="Calibri" w:hAnsi="Calibri" w:cs="Aparajita"/>
          <w:sz w:val="22"/>
          <w:szCs w:val="22"/>
          <w:lang w:val="pl-PL"/>
        </w:rPr>
        <w:t>Dz.U</w:t>
      </w:r>
      <w:proofErr w:type="spellEnd"/>
      <w:r>
        <w:rPr>
          <w:rFonts w:ascii="Calibri" w:hAnsi="Calibri" w:cs="Aparajita"/>
          <w:sz w:val="22"/>
          <w:szCs w:val="22"/>
          <w:lang w:val="pl-PL"/>
        </w:rPr>
        <w:t>. z 2019 r. poz. 701 ze zm.).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W przypadku ofert wspólnych, korzystania z potencjału podmiotów trzecich lub powierzenia wykonania części zamówienia podwykonawcom zezwolenie i wpis jest wymagane od podmiotów, które będą wykonywały usługi wywozu odpadów.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W celu potwierdzenia spełnienia przez Wykonawcę warunków udziału w postępowaniu dotyczących zdolności technicznej i zawodowej Wykonawca, którego oferta zostanie najwyżej oceniona, na wezwanie Zamawiającego składa w wyznaczonym terminie aktualny na dzień złożenia: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a) wykaz narzędzi, wyposażenia zakładu lub urządzeń technicznych dostępnych wykonawcy w celu wykonania zamówienia publicznego wraz z informacją o podstawie do dysponowania tymi zasobami w zakresie dysponowania pojazdami niezbędnymi do wykonania zamówienia publicznego oraz bazy magazynowo-transportowej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 Wykaz usług wykonanych lub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były/są wykonywane, a jeżeli z uzasadnionej przyczyny o obiektywnym charakterze Wykonawca nie jest w stanie uzyskać tych dokumentów – oświadczenie wykonawcy. W przypadku świadczeń nadal wykonywanych referencje bądź inne dokumenty potwierdzające ich należyte wykonanie powinny być wydane nie wcześniej niż 3 miesiące przed upływem terminu składania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 przypadku ofert wspólnych wykaz usług składa tylko ten Wykonawca, który wykazuje spełnienie warunku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celu potwierdzenia spełniania przez Wykonawcę warunków udziału w postępowaniu dotyczących sytuacji ekonomicznej lub finansowej pozwalającej na wykonanie zamówienia Wykonawca, którego oferta zostanie najwyżej oceniona, na wezwanie Zamawiającego, składa w wyznaczonym terminie aktualny na dzień złożenia: dokument potwierdzający, ze Wykonawca jest ubezpieczony od odpowiedzialności cywilnej w zakresie prowadzonej działalności związanej z przedmiotem zamówienia na sumę gwarancyjną określoną przez Zamawiającego tj. 350.000 zł.</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 przypadku ofert wspólnych ww. dokumenty/oświadczenia składa tylko ten Wykonawca, który wykazuje spełnienie warunku udziału w postępowaniu. W przypadku korzystania z potencjału podmiotów trzecich w ww. obszarze oświadczenia/dokumenty składają te podmioty, na zasoby których powołuje się Wykonawca i w zakresie, w którym podmioty te wykazują spełnianie warunków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W przypadku, gdy kwoty w złożonych przez Wykonawcę dokumentach dotyczących sytuacji ekonomicznej i finansowej, wyrażone będą w walucie innej niż PLN Zamawiający w celu oceny spełniania warunku udziału w postępowaniu dokona przeliczenia wartości tych kwot z walut obcych na PLN przy zastosowaniu średniego kursy NBP z dnia publikacji ogłoszenia o zamówieniu w Dzienniku Urzędowym Unii Europejskiej.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8.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 Ocena spełniania warunków udziału w postępowaniu będzie prowadzona na podstawie treści złożonych dokumentów, dowodów i oświadczeń. Zamawiający dokona oceny spełniania warunków udziału w postępowaniu metodą „spełnia – nie spełnia”.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10. Jeżeli Wykonawca nie złożył oświadczenia w formie JEDZ, oświadczeń lub dokumentów potwierdzających okoliczności zawarte w JEDZ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udzielenia wyjaśnień w terminie przez siebie wskazanym, chyba, ze mimo ich złożenia, uzupełnienia lub poprawienia lub udzielenia wyjaśnień oferta Wykonawcy podlega odrzuceniu albo konieczne byłoby unieważnienie postępowania.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11. W przypadku, gdy Wykonawca nie złożył wymaganych pełnomocnictw albo złożył wadliwe pełnomocnictwa, Zamawiający wezwie Wykonawcę do ich złożenia w terminie przez siebie wskazanym, chyba, ze mimo ich złożenia oferta Wykonawcy podlega odrzuceniu albo konieczne byłoby unieważnienie postępowania.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12. Jeżeli zachodzą uzasadnione podstawy do uznania, że złożone oświadczenia lub dokumenty nie są aktualne, Zamawiający wezwie Wykonawcę do złożenia aktualnych oświadczeń lub dokumentów.</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VI Oferty wspólne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Wykonawcy mogą wspólnie ubiegać się o udzielenie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Wykonawcy składający ofertę wspólną ustanawiają pełnomocnika do reprezentowania ich w postępowaniu o udzielenie zamówienia albo do reprezentowania ich w postępowaniu i zawarcia umowy w sprawie zamówienia publicznego. Upoważnienie do złożenia oferty albo do złożenia oferty i podpisania umowy w sprawie zamówienia publicznego powinno jasno wynikać z treści pełnomocnictwa.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Do oferty wspólnej Wykonawcy dołączają pełnomocnictwo w formie elektronicznej.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Zaleca się by w formularzu ofertowym Wykonawcy składający ofertę wspólną wpisali dane teleadresowe, na które ma być kierowana korespondencja od Zamawiającego (do którego z podmiotów) i osoby do bieżącego kontaktu z Zamawiającym.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Sposób składania oświadczeń i dokumentów w ofercie wspólnej: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Oferta – powinna być złożona przez pełnomocnika Wykonawców, składających ofertę wspólną jako jeden dokument, w imieniu wszystkich Wykonawców ubiegających się wspólnie o udzielenie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Jednolity Europejski Dokument Zamówienia (JEDZ) – składa każdy z Wykonawców wspólnie ubiegających się o udzielenie zamówienia we własnym imieniu;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Oświadczenie o przynależności/braku przynależności do grupy kapitałowej – składa każdy z Wykonawców wspólnie ubiegających się o udzielenie zamówienia we własnym imieniu.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Przed podpisaniem umowy (w przypadku wygrania przetargu) Wykonawcy składający ofertę wspólną będą mieli obowiązek przedstawić Zamawiającemu umowę regulującą ich współpracę.</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Wspólnicy spółki cywilnej są traktowani jako Wykonawcy składający ofertę wspólną i mają do nich zastosowanie zasady określone w niniejszym rozdziale.</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VII Podwykonawcy i podmioty trzecie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 Podwykonawcą w zamówieniu publicznym jest każdy podmiot, który zawarł umowę o podwykonawstwo, zgodnie z art. 2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9b)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2. Jeśli Zamawiający zamierza przy realizacji zamówienia powierzyć wykonanie części zamówienia podwykonawcy(om), Zamawiający żąda wskazania tej części zamówienia oraz podania przez Wykonawcę firm podwykonawców (jeśli są znane).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Zamawiający żąda, by Wykonawca złożył Jednolity Europejski Dokument Zamówienia (JEDZ) dot. podwykonawców (jeśli są znani) , którym zamierza powierzyć wykonanie części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Jeśli Wykonawca nie wypełni w formularzu ofertowym oraz nie złoży Jednolitego Europejskiego Dokumentu Zamówienia dot. podwykonawców, oznaczać to będzie, że zamówienie wykona samodzielnie, bez udziału podwykonawców.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W przypadku zmiany w trakcie wykonywania zamówienia podwykonawców wskazanych w ofercie, Wykonawca przedstawi Zamawiającemu Jednolity Europejski Dokument Zamówienia nowych podwykonawców.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Jeżeli Zamawiający stwierdzi, ze wobec podwykonawcy zachodzą podstawy wykluczenia, Wykonawca zobowiązany będzie zastąpić tego podwykonawcę lub zrezygnować z powierzenia wykonania części zamówienia podwykonawcy.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Zapis ust. 5 i 6 ma zastosowanie także dla dalszych podwykonawców.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8. Powierzenie wykonania części zamówienia podwykonawcom nie zwalnia Wykonawcy z odpowiedzialności za należyte wykonanie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9. W przypadku, gdy Wykonawca, podwykonawca lub dalszy podwykonawca zamierza zawrzeć umowy na podwykonawstwo ciążą na nim obowiązki opisane w art. 143b-c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10. Podmiotem trzecim w niniejszym zamówieniu jest każdy podmiot, na zdolnościach zawodowych lub sytuacji finansowej lub ekonomicznej, którego polega Wykonawca w celu spełnienia warunków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11. Wykonawca może w celu potwierdzenia spełniania warunków udziału w postępowaniu, polegać na zdolnościach zawodowych i technicznych lub sytuacji finansowej lub ekonomicznej innych podmiotów, niezależnie od charakteru prawnego łączących go z nim stosunków prawnych.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12. Wykonawca, który powołuje się na zasoby innych podmiotów, w celu wykazania braku istnienia wobec nich podstaw wykluczenia oraz spełniania warunków udziału w postępowaniu, w zakresie, w jakim powołuje się na ich zasoby, składa wraz z ofertą JEDZ, dotyczący każdego z tych podmiotów.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podmiotów trzecich musi być złożone już wraz z ofertą 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14. Zamawiający oceni, czy udostępniane Wykonawcy przez inne podmioty zdolności zawodowe lub ich sytuacja finansowa lub ekonomiczna, pozwalają na wykazanie przez Wykonawcę spełniania warunków udziału w postępowaniu oraz zbada, czy nie zachodzą wobec tego podmiotu podstawy wykluczenia.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15.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informacji zawierającej dane dotyczące: zakresu dostępnych Wykonawcy zasobów innego podmiotu, sposobu wykorzystania zasobów innego </w:t>
      </w:r>
      <w:r>
        <w:rPr>
          <w:rFonts w:ascii="Calibri" w:hAnsi="Calibri" w:cs="Aparajita"/>
          <w:sz w:val="22"/>
          <w:szCs w:val="22"/>
          <w:lang w:val="pl-PL"/>
        </w:rPr>
        <w:lastRenderedPageBreak/>
        <w:t>podmiotu, przez Wykonawcę, przy wykonaniu zamówienia publicznego, zakresu i okresu udziału innego podmiotu przy wykonywaniu zamówienia publicznego, informacji czy podmiot, na zdolnościach którego Wykonawca polega w odniesieniu do warunków udziału w postępowaniu dotyczących doświadczenia, potencjału technicznego zrealizuje usługi, których wskazane zdolności dotyczą.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16. W odniesieniu do warunków dotyczących doświadczenia i potencjału technicznego, Wykonawca może polegać na zdolnościach i zasobach innych podmiotów, jeśli podmioty te realizują usługi, do realizacji których te zdolności są wymagane (będą działać jako podwykonawcy).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17.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18. Jeżeli zdolności zawodowe lub sytuacja ekonomiczna lub finansowa, podmiotu, na zdolnościach lub sytuacji, którego polega Wykonawca nie potwierdzą spełnienia przez Wykonawcę warunków udziału w postępowaniu lub wobec tego podmiotu zachodzą podstawy wykluczenia, Zamawiający zażąda, aby Wykonawca w określonym terminie zastąpił ten podmiot innym podmiotem lub podmiotami lub zobowiązał się do osobistego wykonania odpowiedniej części zamówienia, jeżeli wykaże zdolności zawodowe lub sytuację finansową lub ekonomiczną, wymagane przez Zamawiającego.</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VIII Umowy o pracę</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Zamawiający żąda, by Wykonawca, którego oferta zostanie wybrana, a także każdy jego podwykonawca i każdy dalszy podwykonawca, zatrudniał na podstawie umów o pracę wszystkie osoby wykonujące odbiór odpadów, poza osobami pełniącymi funkcje kierownicze.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Zatrudnione na umowę o pracę muszą być wszystkie osoby, które będą w ramach wykonywania zamówienia realizowały odbiór odpadów w sposób wskazany w art. 22§1 ustawy z dnia 26 czerwca 1974 r. – Kodeks Pracy (</w:t>
      </w:r>
      <w:proofErr w:type="spellStart"/>
      <w:r>
        <w:rPr>
          <w:rFonts w:ascii="Calibri" w:hAnsi="Calibri" w:cs="Aparajita"/>
          <w:sz w:val="22"/>
          <w:szCs w:val="22"/>
          <w:lang w:val="pl-PL"/>
        </w:rPr>
        <w:t>Dz.U</w:t>
      </w:r>
      <w:proofErr w:type="spellEnd"/>
      <w:r>
        <w:rPr>
          <w:rFonts w:ascii="Calibri" w:hAnsi="Calibri" w:cs="Aparajita"/>
          <w:sz w:val="22"/>
          <w:szCs w:val="22"/>
          <w:lang w:val="pl-PL"/>
        </w:rPr>
        <w:t>. z 2019 r. poz. 1040 ze zm.), w szczególności kierowcy pojazdów mechanicznych, pracownicy fizyczni, zajmujący się ładowaniem odpadów – niezależnie od tego czy osoby te będą realizowały wszystkie, czy tylko niektóre z wymienionych elementów robót.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Wykonawca wraz z podpisaniem umowy zobowiąże się do zatrudnienia oraz do zatrudniania przez każdego podwykonawcę i każdego dalszego podwykonawcę osób, o których mowa w pkt. 1 i 2 niniejszego rozdziału na umowy o pracę. Wykonawca, każdy jego podwykonawca oraz każdy dalszy podwykonawca, w celu wykonania zobowiązania będzie posiadał w swojej dokumentacji pisemne umowy o pracę ze wskazanymi osobami.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Wykonawca w terminie 7 dni od podpisania umowy dostarczy Zamawiającemu wykaz osób zatrudnionych na podstawie umowy o pracę, realizujących niniejsze zamówienie publiczne. W/w wykaz musi zawierać co najmniej: imię i nazwisko, nazwę stanowiska, zakres prac wykonywanych przez danego pracownika w ramach niniejszego zamówienia publicznego oraz oświadczenie Wykonawcy, że osoby podane w wykazie są zatrudnione na podstawie umowy o pracę. W przypadku podwykonawstwa oraz dalszego podwykonawstwa Wykonawca przedstawia w/w wykaz z podaniem firmy zatrudniającej pracownika. W przypadku wystąpienia zmian w zatrudnieniu Wykonawca zobowiązany jest do złożenia zaktualizowanego wykazu.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5. Zamawiający, w trakcie realizacji zamówienia, zastrzega sobie prawo do wyrywkowego dokonywania kontroli zatrudnienia na umowę o pracę osób, wykonujących czynności przy realizacji zamówienia publicznego. W celu kontroli Zamawiający skieruje do Wykonawcy żądanie udowodnienia Zamawiającemu w terminie 2 dni od dnia otrzymania przez Wykonawcę żądania </w:t>
      </w:r>
      <w:r>
        <w:rPr>
          <w:rFonts w:ascii="Calibri" w:hAnsi="Calibri" w:cs="Aparajita"/>
          <w:sz w:val="22"/>
          <w:szCs w:val="22"/>
          <w:lang w:val="pl-PL"/>
        </w:rPr>
        <w:lastRenderedPageBreak/>
        <w:t>Zamawiającego, za pomocą dowolnych, dostępnych Wykonawcy środków dowodowych faktu zatrudnienia wskazanych osób na umowę o pracę.</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przypadku pozostawienia żądania, o którym mowa w ust. 4 bez odpowiedzi, lub gdy Wykonawca nie udowodni Zamawiającemu faktu zatrudnienia wskazanych osób na podstawie umowy o pracę w wymaganym terminie Zamawiający niezwłocznie powiadomi Państwową Inspekcję Pracy o podejrzeniu naruszenia przepisów prawa pracy.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Jeśli Państwowa Inspekcja Pracy stwierdzi brak umów o pracę osób wskazanych przez Zamawiającego, będzie to skutkowało podstawę do naliczenia kar umownych, określonych w umowie o zamówienie publiczne albo do odstąpienia od umowy, z uwagi na jej realizowanie niezgodnie z jej postanowieniami.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8. Zamawiający ma prawo dokonywać kontroli, o której mowa w ust. 5 wielokrotnie podczas trwania umowy o zamówienie publiczne.</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IX Termin wykonania zamówienia i odbiór.</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 Zamawiający wymaga, aby przedmiot zamówienia był realizowany w terminie od 1.04.2020 do 31.03.2022 r.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2. Po każdym zakończonym </w:t>
      </w:r>
      <w:r w:rsidRPr="00EC17BF">
        <w:rPr>
          <w:rFonts w:ascii="Calibri" w:hAnsi="Calibri" w:cs="Aparajita"/>
          <w:sz w:val="22"/>
          <w:szCs w:val="22"/>
          <w:lang w:val="pl-PL"/>
        </w:rPr>
        <w:t>miesiącu w terminie do 5 dnia każdego</w:t>
      </w:r>
      <w:r>
        <w:rPr>
          <w:rFonts w:ascii="Calibri" w:hAnsi="Calibri" w:cs="Aparajita"/>
          <w:sz w:val="22"/>
          <w:szCs w:val="22"/>
          <w:lang w:val="pl-PL"/>
        </w:rPr>
        <w:t xml:space="preserve"> miesiąca Zamawiający wymaga sporządzenia rozliczenia ilości odebranych odpadów oraz dołączenia do wystawionej faktury kwitów wagowych potwierdzających odbiór odpadów przez instalację komunalną.</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 xml:space="preserve">Rozdział X Wymagania dotyczące wadium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Wykonawca jest zobowiązany do wniesienia wadium w wysokości 50.000 PLN (słownie złotych: pięćdziesiąt  tysięcy).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Wadium musi być wniesione przed upływem terminu składania ofert w jednej lub kilku formach w zależności od wyboru 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a) pieniądzu, przelewem na rachunek bankowy: </w:t>
      </w:r>
    </w:p>
    <w:p w:rsidR="00446E95" w:rsidRDefault="00455CD4">
      <w:pPr>
        <w:pStyle w:val="Body1"/>
        <w:spacing w:line="240" w:lineRule="auto"/>
        <w:rPr>
          <w:rFonts w:ascii="Calibri" w:hAnsi="Calibri" w:cs="Aparajita"/>
          <w:sz w:val="22"/>
          <w:szCs w:val="22"/>
          <w:lang w:val="pl-PL"/>
        </w:rPr>
      </w:pPr>
      <w:r>
        <w:rPr>
          <w:rFonts w:ascii="Calibri" w:hAnsi="Calibri" w:cs="Aparajita"/>
          <w:color w:val="FF0000"/>
          <w:sz w:val="22"/>
          <w:szCs w:val="22"/>
          <w:lang w:val="pl-PL"/>
        </w:rPr>
        <w:t xml:space="preserve"> </w:t>
      </w:r>
      <w:r>
        <w:rPr>
          <w:rFonts w:ascii="Calibri" w:hAnsi="Calibri" w:cs="Aparajita"/>
          <w:sz w:val="22"/>
          <w:szCs w:val="22"/>
          <w:lang w:val="pl-PL"/>
        </w:rPr>
        <w:t>Gmina Nowe Miasto nad Pilicą Nr 06 9291 0001 0023 4900 2000 0060</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(w tytule należy wpisać nazwę postępowania)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 poręczeniach bankowych;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c) poręczeniach pieniężnych spółdzielczych kas oszczędnościowo-kredytowych;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d) gwarancjach ubezpieczeniowych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f) poręczeniach udzielanych przez podmioty, o których mowa w art. 6 b ust. 5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2 ustawy z 9 listopada 2000 r. o utworzeniu Polskiej Agencji Rozwoju Przedsiębiorczości </w:t>
      </w:r>
      <w:r>
        <w:rPr>
          <w:rFonts w:asciiTheme="majorHAnsi" w:hAnsiTheme="majorHAnsi"/>
          <w:lang w:val="pl-PL"/>
        </w:rPr>
        <w:t>(</w:t>
      </w:r>
      <w:proofErr w:type="spellStart"/>
      <w:r>
        <w:rPr>
          <w:rFonts w:asciiTheme="majorHAnsi" w:hAnsiTheme="majorHAnsi"/>
          <w:lang w:val="pl-PL"/>
        </w:rPr>
        <w:t>Dz.U</w:t>
      </w:r>
      <w:proofErr w:type="spellEnd"/>
      <w:r>
        <w:rPr>
          <w:rFonts w:asciiTheme="majorHAnsi" w:hAnsiTheme="majorHAnsi"/>
          <w:lang w:val="pl-PL"/>
        </w:rPr>
        <w:t>. z 2019 r., poz. 310)</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Wadium wnoszone w formie poręczeń lub gwarancji: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powinno być złożone w oryginale w postaci dokumentu elektronicznego, jako Beneficjenta wadium należy wskazać Zamawiającego., Koniecznym jest, aby gwarancja lub poręczenie obejmowało odpowiedzialność za wszystkie przypadki powodujące utratę wadium przez Wykonawcę, określone w art. 46 ust. 4a i 5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 musi zawierać w swojej treści nieodwołalne i bezwarunkowe zobowiązanie wystawcy dokumentu do zapłaty na rzecz zamawiającego kwoty wadium;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musi mieć taką samą płynność jak wadium wniesione w pieniądzu – dochodzone roszczenia z tytułu wadium wniesionego w tej formie nie może być utracone. Dlatego w treści gwarancji powinna się znaleźć klauzula stanowiąca, iż wszystkie spory odnośnie do gwarancji będą rozstrzygane zgodnie z prawem polskim i poddane jurysdykcji sądów polskich, chyb, że wynika to z przepisów prawa;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oryginał wadium sporządzony w postaci dokumentu elektronicznego nie może zawierać postanowień uzależniających jego ważność od zwrotu oryginału dokumentu do Gwaranta.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4. Wadium wniesione w pieniądzu przelewem na rachunek </w:t>
      </w:r>
      <w:r w:rsidRPr="00C810C7">
        <w:rPr>
          <w:rFonts w:ascii="Calibri" w:hAnsi="Calibri" w:cs="Aparajita"/>
          <w:sz w:val="22"/>
          <w:szCs w:val="22"/>
          <w:lang w:val="pl-PL"/>
        </w:rPr>
        <w:t xml:space="preserve">bankowy </w:t>
      </w:r>
      <w:r w:rsidRPr="00C810C7">
        <w:rPr>
          <w:rFonts w:ascii="Calibri" w:hAnsi="Calibri" w:cs="Aparajita"/>
          <w:b/>
          <w:sz w:val="22"/>
          <w:szCs w:val="22"/>
          <w:lang w:val="pl-PL"/>
        </w:rPr>
        <w:t>[06 9291 0001 0023 4900 2000 0060]</w:t>
      </w:r>
      <w:r w:rsidRPr="00C810C7">
        <w:rPr>
          <w:rFonts w:ascii="Calibri" w:hAnsi="Calibri" w:cs="Aparajita"/>
          <w:sz w:val="22"/>
          <w:szCs w:val="22"/>
          <w:lang w:val="pl-PL"/>
        </w:rPr>
        <w:t xml:space="preserve"> musi wpłynąć na wskazany rachunek najpóźniej przed upływem terminu</w:t>
      </w:r>
      <w:r>
        <w:rPr>
          <w:rFonts w:ascii="Calibri" w:hAnsi="Calibri" w:cs="Aparajita"/>
          <w:sz w:val="22"/>
          <w:szCs w:val="22"/>
          <w:lang w:val="pl-PL"/>
        </w:rPr>
        <w:t xml:space="preserve"> składania ofert. Ze względu na ryzyko związane z czasem trwania okresu rozliczeń międzybankowych Zamawiający zaleca dokonanie przelewu ze stosownym wyprzedzeniem.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Wadium musi obejmować cały okres związania ofertą.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6. Utrata wadium następuje w przypadkach określonych w art. 46 ust. 4a oraz ust. 5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XI. Wyjaśnienie treści SIWZ oraz jej modyfikacja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Wykonawca może zwrócić się do Zamawiającego o wyjaśnienie treści SIWZ. Zamawiający jest zobowiązany udzielić wyjaśnień niezwłocznie, jednak nie później niż 6 dni przed upływem terminu składania ofert pod warunkiem, że wniosek o wyjaśnienie treści SIWZ wpłynie do Zamawiającego nie później niż do końca dnia, w którym upływa połowa wyznaczonego terminu składania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Treść pytań wraz z wyjaśnieniami Zamawiający zamieści na stronie internetowej.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Zamawiający nie jest zobowiązany do udzielenia odpowiedzi na pytania, jeżeli z ich treści będzie wynikało, ze nie są one wnioskami o wyjaśnienie treści SIWZ i załączników, (treść tych dokumentów jest dla Wykonawców jasna), lecz wnioskami o zmianę SIWZ lub załączników.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Zamawiający nie przewiduje zorganizowania zebrania Wykonawców.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uzasadnionych przypadkach Zamawiający może przed upływem terminu składania ofert zmienić treść SIWZ. Dokonaną zmianę SIWZ Zamawiający zamieści na stronie internetowej.</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XII. Składanie i otwarcie ofert</w:t>
      </w:r>
    </w:p>
    <w:p w:rsidR="00446E95" w:rsidRDefault="00455CD4">
      <w:pPr>
        <w:pStyle w:val="Body1"/>
        <w:spacing w:line="240" w:lineRule="auto"/>
        <w:rPr>
          <w:rFonts w:ascii="Calibri" w:hAnsi="Calibri" w:cs="Aparajita"/>
          <w:sz w:val="22"/>
          <w:szCs w:val="22"/>
          <w:lang w:val="pl-PL"/>
        </w:rPr>
      </w:pPr>
      <w:r>
        <w:rPr>
          <w:lang w:val="pl-PL"/>
        </w:rPr>
        <w:t xml:space="preserve">1. </w:t>
      </w:r>
      <w:r>
        <w:rPr>
          <w:rFonts w:ascii="Calibri" w:hAnsi="Calibri" w:cs="Aparajita"/>
          <w:sz w:val="22"/>
          <w:szCs w:val="22"/>
          <w:lang w:val="pl-PL"/>
        </w:rPr>
        <w:t xml:space="preserve">Wykonawca składa ofertę w postępowaniu za pośrednictwem Formularza do złożenia, zmiany, wycofania oferty lub wniosku dostępnego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i udostępnionego również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Klucz publiczny niezbędny do zaszyfrowania oferty przez Wykonawcę jest dostępny dla wykonawców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W formularzu oferty/wniosku Wykonawca zobowiązany jest podać adres skrzynki </w:t>
      </w:r>
      <w:proofErr w:type="spellStart"/>
      <w:r>
        <w:rPr>
          <w:rFonts w:ascii="Calibri" w:hAnsi="Calibri" w:cs="Aparajita"/>
          <w:sz w:val="22"/>
          <w:szCs w:val="22"/>
          <w:lang w:val="pl-PL"/>
        </w:rPr>
        <w:t>ePUAP</w:t>
      </w:r>
      <w:proofErr w:type="spellEnd"/>
      <w:r>
        <w:rPr>
          <w:rFonts w:ascii="Calibri" w:hAnsi="Calibri" w:cs="Aparajita"/>
          <w:sz w:val="22"/>
          <w:szCs w:val="22"/>
          <w:lang w:val="pl-PL"/>
        </w:rPr>
        <w:t>, na którym prowadzona będzie korespondencja związana z postępowaniem.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Oferta powinna być sporządzona w języku polskim, z zachowaniem postaci elektronicznej w formacie danych .</w:t>
      </w:r>
      <w:proofErr w:type="spellStart"/>
      <w:r>
        <w:rPr>
          <w:rFonts w:ascii="Calibri" w:hAnsi="Calibri" w:cs="Aparajita"/>
          <w:sz w:val="22"/>
          <w:szCs w:val="22"/>
          <w:lang w:val="pl-PL"/>
        </w:rPr>
        <w:t>doc</w:t>
      </w:r>
      <w:proofErr w:type="spellEnd"/>
      <w:r>
        <w:rPr>
          <w:rFonts w:ascii="Calibri" w:hAnsi="Calibri" w:cs="Aparajita"/>
          <w:sz w:val="22"/>
          <w:szCs w:val="22"/>
          <w:lang w:val="pl-PL"/>
        </w:rPr>
        <w:t>, .</w:t>
      </w:r>
      <w:proofErr w:type="spellStart"/>
      <w:r>
        <w:rPr>
          <w:rFonts w:ascii="Calibri" w:hAnsi="Calibri" w:cs="Aparajita"/>
          <w:sz w:val="22"/>
          <w:szCs w:val="22"/>
          <w:lang w:val="pl-PL"/>
        </w:rPr>
        <w:t>docx</w:t>
      </w:r>
      <w:proofErr w:type="spellEnd"/>
      <w:r>
        <w:rPr>
          <w:rFonts w:ascii="Calibri" w:hAnsi="Calibri" w:cs="Aparajita"/>
          <w:sz w:val="22"/>
          <w:szCs w:val="22"/>
          <w:lang w:val="pl-PL"/>
        </w:rPr>
        <w:t xml:space="preserve"> i podpisana kwalifikowanym podpisem elektronicznym. Sposób złożenia oferty/wniosku, w tym zaszyfrowania oferty opisany został w Regulaminie korzystania z </w:t>
      </w:r>
      <w:proofErr w:type="spellStart"/>
      <w:r>
        <w:rPr>
          <w:rFonts w:ascii="Calibri" w:hAnsi="Calibri" w:cs="Aparajita"/>
          <w:sz w:val="22"/>
          <w:szCs w:val="22"/>
          <w:lang w:val="pl-PL"/>
        </w:rPr>
        <w:t>miniPortal</w:t>
      </w:r>
      <w:proofErr w:type="spellEnd"/>
      <w:r>
        <w:rPr>
          <w:rFonts w:ascii="Calibri" w:hAnsi="Calibri" w:cs="Aparajita"/>
          <w:sz w:val="22"/>
          <w:szCs w:val="22"/>
          <w:lang w:val="pl-PL"/>
        </w:rPr>
        <w:t>. Ofertę należy złożyć w oryginale.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r>
        <w:rPr>
          <w:rFonts w:ascii="Calibri" w:hAnsi="Calibri" w:cs="Aparajita"/>
          <w:sz w:val="22"/>
          <w:szCs w:val="22"/>
          <w:lang w:val="pl-PL"/>
        </w:rPr>
        <w:lastRenderedPageBreak/>
        <w:t>stanowiącymi jawną część skompresowane do jednego pliku archiwum (ZIP). Do oferty należy dołączyć Jednolity Europejski Dokument Zamówienia w postaci elektronicznej opatrzonej kwalifikowanym podpisem elektronicznym, a następnie wraz z plikami stanowiącymi ofertę skompresować do jednego pliku archiwum (ZIP).</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4. Wykonawca może przed upływem terminu do składania ofert zmienić lub wycofać ofertę za pośrednictwem Formularza do złożenia, zmiany, wycofania oferty lub wniosku dostępnego na </w:t>
      </w:r>
      <w:proofErr w:type="spellStart"/>
      <w:r>
        <w:rPr>
          <w:rFonts w:ascii="Calibri" w:hAnsi="Calibri" w:cs="Aparajita"/>
          <w:sz w:val="22"/>
          <w:szCs w:val="22"/>
          <w:lang w:val="pl-PL"/>
        </w:rPr>
        <w:t>ePUAP</w:t>
      </w:r>
      <w:proofErr w:type="spellEnd"/>
      <w:r>
        <w:rPr>
          <w:rFonts w:ascii="Calibri" w:hAnsi="Calibri" w:cs="Aparajita"/>
          <w:sz w:val="22"/>
          <w:szCs w:val="22"/>
          <w:lang w:val="pl-PL"/>
        </w:rPr>
        <w:t xml:space="preserve"> i udostępnionych również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Sposób zmiany i wycofania oferty został opisany w Instrukcji użytkownika dostępnej na </w:t>
      </w:r>
      <w:proofErr w:type="spellStart"/>
      <w:r>
        <w:rPr>
          <w:rFonts w:ascii="Calibri" w:hAnsi="Calibri" w:cs="Aparajita"/>
          <w:sz w:val="22"/>
          <w:szCs w:val="22"/>
          <w:lang w:val="pl-PL"/>
        </w:rPr>
        <w:t>miniPortalu</w:t>
      </w:r>
      <w:proofErr w:type="spellEnd"/>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Termin składania ofert to 26 luty 2020 r. godzina 11.00.  Wykonawca po upływie terminu do składania ofert nie może skutecznie dokonać zmiany ani wycofać złożonej oferty.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Otwarcie ofert nastąpi  o godzinie 11.15, w dniu 26 lutego 2020 r. Miejscem otwarcia ofert jest Urząd Miasta i Gminy w Nowym Mieście nad Pilicą przy  Pl. O. H. Koźmińskiego 1/2, 26-420 Nowe Miasto nad Pilicą pokój nr 35 (II piętro)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7. Otwarcie ofert następuje poprzez użycie aplikacji do szyfrowania ofert dostępnej na </w:t>
      </w:r>
      <w:proofErr w:type="spellStart"/>
      <w:r>
        <w:rPr>
          <w:rFonts w:ascii="Calibri" w:hAnsi="Calibri" w:cs="Aparajita"/>
          <w:sz w:val="22"/>
          <w:szCs w:val="22"/>
          <w:lang w:val="pl-PL"/>
        </w:rPr>
        <w:t>miniPortalu</w:t>
      </w:r>
      <w:proofErr w:type="spellEnd"/>
      <w:r>
        <w:rPr>
          <w:rFonts w:ascii="Calibri" w:hAnsi="Calibri" w:cs="Aparajita"/>
          <w:sz w:val="22"/>
          <w:szCs w:val="22"/>
          <w:lang w:val="pl-PL"/>
        </w:rPr>
        <w:t xml:space="preserve"> i dokonywane jest poprzez odszyfrowanie i otwarcie ofert za pomocą klucza prywatnego.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8. Otwarcie ofert jest jawne, Wykonawcy mogą uczestniczyć w sesji otwarcia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 Niezwłocznie po otwarciu ofert Zamawiający zamieści na stronie internetowej informację z otwarcia ofert.</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XIII Kryteria oceny ofert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 Zgodnie z procedurą z art. 24aa ustawy </w:t>
      </w:r>
      <w:proofErr w:type="spellStart"/>
      <w:r>
        <w:rPr>
          <w:rFonts w:ascii="Calibri" w:hAnsi="Calibri" w:cs="Aparajita"/>
          <w:sz w:val="22"/>
          <w:szCs w:val="22"/>
          <w:lang w:val="pl-PL"/>
        </w:rPr>
        <w:t>pzp</w:t>
      </w:r>
      <w:proofErr w:type="spellEnd"/>
      <w:r>
        <w:rPr>
          <w:rFonts w:ascii="Calibri" w:hAnsi="Calibri" w:cs="Aparajita"/>
          <w:sz w:val="22"/>
          <w:szCs w:val="22"/>
          <w:lang w:val="pl-PL"/>
        </w:rPr>
        <w:t xml:space="preserve"> Zamawiający dokona oceny złożonych ofert, a następnie zbada, czy Wykonawca, którego oferta została oceniona jako najkorzystniejsza nie podlega wykluczenia z postępowania.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Wybór oferty najkorzystniejszej zostanie dokonany według następujących kryteriów: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a) Cena - punkty za kryterium cena oferty brutto zostaną obliczone wg następującego wzoru:</w:t>
      </w:r>
    </w:p>
    <w:p w:rsidR="00446E95" w:rsidRDefault="00446E95">
      <w:pPr>
        <w:pStyle w:val="Body1"/>
        <w:spacing w:line="240" w:lineRule="auto"/>
        <w:rPr>
          <w:rFonts w:ascii="Calibri" w:hAnsi="Calibri" w:cs="Aparajita"/>
          <w:sz w:val="22"/>
          <w:szCs w:val="22"/>
          <w:lang w:val="pl-PL"/>
        </w:rPr>
      </w:pP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ind w:firstLine="720"/>
        <w:rPr>
          <w:rFonts w:ascii="Calibri" w:hAnsi="Calibri" w:cs="Aparajita"/>
          <w:sz w:val="22"/>
          <w:szCs w:val="22"/>
          <w:lang w:val="pl-PL"/>
        </w:rPr>
      </w:pPr>
      <w:r>
        <w:rPr>
          <w:rFonts w:ascii="Calibri" w:hAnsi="Calibri" w:cs="Aparajita"/>
          <w:sz w:val="22"/>
          <w:szCs w:val="22"/>
          <w:lang w:val="pl-PL"/>
        </w:rPr>
        <w:t>CN</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C = ------------ x 100 x 60 %</w:t>
      </w:r>
    </w:p>
    <w:p w:rsidR="00446E95" w:rsidRDefault="00455CD4">
      <w:pPr>
        <w:pStyle w:val="Body1"/>
        <w:spacing w:line="240" w:lineRule="auto"/>
        <w:ind w:firstLine="720"/>
        <w:rPr>
          <w:rFonts w:ascii="Calibri" w:hAnsi="Calibri" w:cs="Aparajita"/>
          <w:sz w:val="22"/>
          <w:szCs w:val="22"/>
          <w:lang w:val="pl-PL"/>
        </w:rPr>
      </w:pPr>
      <w:r>
        <w:rPr>
          <w:rFonts w:ascii="Calibri" w:hAnsi="Calibri" w:cs="Aparajita"/>
          <w:sz w:val="22"/>
          <w:szCs w:val="22"/>
          <w:lang w:val="pl-PL"/>
        </w:rPr>
        <w:t xml:space="preserve"> Co</w:t>
      </w: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gdzie: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C - oznacza liczbę punktów uzyskanych w kryterium cena oferty brutto podanej z godnie z Formularzem cenowym stanowiącym Załącznik nr 1 do Formularza ofertowego (z dokładnością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do dwóch miejsc po przecinku), 1 % = 1 </w:t>
      </w:r>
      <w:proofErr w:type="spellStart"/>
      <w:r>
        <w:rPr>
          <w:rFonts w:ascii="Calibri" w:hAnsi="Calibri" w:cs="Aparajita"/>
          <w:sz w:val="22"/>
          <w:szCs w:val="22"/>
          <w:lang w:val="pl-PL"/>
        </w:rPr>
        <w:t>pkt</w:t>
      </w:r>
      <w:proofErr w:type="spellEnd"/>
    </w:p>
    <w:p w:rsidR="00446E95" w:rsidRDefault="00455CD4">
      <w:pPr>
        <w:pStyle w:val="Body1"/>
        <w:spacing w:line="240" w:lineRule="auto"/>
        <w:rPr>
          <w:lang w:val="pl-PL"/>
        </w:rPr>
      </w:pPr>
      <w:r>
        <w:rPr>
          <w:rFonts w:ascii="Calibri" w:hAnsi="Calibri" w:cs="Aparajita"/>
          <w:sz w:val="22"/>
          <w:szCs w:val="22"/>
          <w:lang w:val="pl-PL"/>
        </w:rPr>
        <w:t xml:space="preserve">CN - oznacza cenę brutto najtańszej z ofert, </w:t>
      </w:r>
    </w:p>
    <w:p w:rsidR="00446E95" w:rsidRDefault="00455CD4">
      <w:pPr>
        <w:pStyle w:val="Body1"/>
        <w:spacing w:line="240" w:lineRule="auto"/>
        <w:rPr>
          <w:lang w:val="pl-PL"/>
        </w:rPr>
      </w:pPr>
      <w:r>
        <w:rPr>
          <w:rFonts w:ascii="Calibri" w:hAnsi="Calibri" w:cs="Aparajita"/>
          <w:sz w:val="22"/>
          <w:szCs w:val="22"/>
          <w:lang w:val="pl-PL"/>
        </w:rPr>
        <w:lastRenderedPageBreak/>
        <w:t>Co - oznacza cenę brutto ocenianej oferty.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b) Kryterium Środowiskowe S1……………………………. 20%</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Przedmiotowe kryterium dotyczy promowania przez Wykonawcę postaw ekologicznych w społeczeństwie na terenie Gminy Nowe Miasto nad Pilicą poprzez promowanie i wspieranie akcji „Światowy Dzień Ziemi”. W czasie trwania kwietniowej akcji Wykonawca zobowiązuje się pokryć na swój koszt do zaopatrzenia gminnych placówek oświatowych oraz Sołectw, które zadeklarują udział w akcji w jednorazowe rękawice nitrylowe w ilości 500 sztuk oraz w jednorazowe worki LDPE, (które powstają z czystego poprodukcyjnego odpadu, który przechodzi przez proces recyklingu) w ilości 250 sztuk o pojemności 60 l i 500 sztuk o pojemności 120 l oraz odbiór na własny koszt zebranych podczas akcji odpadów. Wykonawca na własny koszt odbierze zebrane odpady komunalne i je zagospodaruje. Po zakończonej akcji Wykonawca zobowiązany jest w terminie 7 dni do dostarczenia Zamawiającemu protokołu potwierdzającego wykonanie zadania.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Punktacja za kryterium S1:</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 zorganizowanie akcji sprzątania świata –  20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 brak organizacji przeprowadzania akcji sprzątania świata – 0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c) Kryterium Środowiskowe S2……………………………. 20 %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Przedmiotowe kryterium dotyczy promowania przez Wykonawcę postaw ekologicznych w społeczeństwie na terenie Gminy Nowe Miasto nad Pilicą poprzez promowanie selektywnej zbiórki odpadów komunalnych wśród mieszkańców. Wykonawca raz w okresie trwania umowy przygotuje własne stoiska, materiały propagujące selektywną zbiórkę odpadów. Stoiska zostaną rozstawione podczas gminnych wydarzeń tj. imprezy wskazanej przez Zamawiającego.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Punktacja za kryterium S2: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 Utworzenie i prowadzenie stoisk – 20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 Nie utworzenie i nie prowadzenie stoisk – 0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Ilość uzyskanych punktów w ocenie oferty zamówienia stanowi sumę punktów za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poszczególne kryteria: C + S1+S2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Za ofertę najkorzystniejszą zostanie wybrana oferta, która uzyska największą liczbę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5. Po powzięciu przez Zamawiającego podejrzenia, ze oferta zawiera rażąco niską cenę w stosunku do przedmiotu zamówienia i budzi wątpliwości co do możliwości wykonania zamówienia zgodnie z wymaganiami określonymi przez Zamawiającego, w tym w szczególności jest niższa o 30% od wartości zamówienia powiększonej o VAT, lub średniej arytmetycznej cen wszystkich złożonych ofert, Zamawiający zwróci się do Wykonawcy o udzielenie w określonym terminie wyjaśnień, w tym złożenia dowodów, dotyczących wyliczenia ceny w oparciu o elementy ujęte w ustawie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przypadku braku wypełnienia lub nie uwzględnienia danych dotyczących kryteriów środowiskowych, Zamawiający uzna, że Wykonawca nie zobowiązał się do realizacji działań, ujętych w tym kryterium i zostanie przyznane 0 punktów.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7. Zamawiający odrzuci oferty, po wystąpieniu przesłanek określonych w art. 89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 xml:space="preserve">8. Z postępowania o udzielenie zamówienia publicznego Zamawiający Wykluczy Wykonawców, co do których zajdą przesłanki określone w art. 24 ust. 1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12-23 i ust. 5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1 i 8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9. Zamawiający unieważni postępowanie w przypadku wystąpienia przesłanek opisanych w art. 93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10. W sytuacji gdy dla danej części zamówienia nie będzie można dokonać wyboru oferty najkorzystniejszej z uwagi na to, że dwie lub więcej ofert przedstawiać będzie taki sam bilans ceny i innych kryteriów oceny ofert, zamawiający spośród tych ofert wybierze ofertę z najniższą ceną.</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XIV. Sposób obliczenia ceny, rozliczenia dokonywane z Zamawiającym, warunki płatności, inne warunki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Od Wykonawcy wymaga się, pod rygorem odrzucenia oferty, określenia szacunkowej ceny brutto za wykonanie przedmiotu zamówienia, zawierającej cenę netto i należny podatek VAT.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Oferowana cena musi uwzględniać wszystkie koszty, jakie Wykonawca poniesie w związku z realizacją przedmiotu zamówienia.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O</w:t>
      </w:r>
      <w:r>
        <w:rPr>
          <w:rFonts w:ascii="Calibri" w:hAnsi="Calibri" w:cs="Aparajita"/>
          <w:color w:val="000000"/>
          <w:sz w:val="22"/>
          <w:szCs w:val="22"/>
          <w:lang w:val="pl-PL"/>
        </w:rPr>
        <w:t>d Wykonawcy wymaga się obliczenia ceny brutto w pliku o nazwie „Formularz cenowy”, stanowiącym załącznik do „Formularza ofertowego” – Załącznik nr 1 do SIWZ.</w:t>
      </w:r>
    </w:p>
    <w:p w:rsidR="00446E95" w:rsidRDefault="00455CD4">
      <w:pPr>
        <w:pStyle w:val="Body1"/>
        <w:spacing w:line="240" w:lineRule="auto"/>
        <w:rPr>
          <w:lang w:val="pl-PL"/>
        </w:rPr>
      </w:pPr>
      <w:r>
        <w:rPr>
          <w:rFonts w:ascii="Calibri" w:hAnsi="Calibri" w:cs="Aparajita"/>
          <w:color w:val="000000"/>
          <w:sz w:val="22"/>
          <w:szCs w:val="22"/>
          <w:lang w:val="pl-PL"/>
        </w:rPr>
        <w:t>4. „Formularz cenowy” zawiera 1 arkusz o nazwie  „Tabela 1”- do uzupełnienia przez Wykonawcę; określa ceny jednostkowe za odbiór i transport 1 Mg poszczególnych rodzajów odpadów komunalnych, oraz sumę iloczynów cen jednostkowych  oraz prognozowanej masy odpadów.</w:t>
      </w:r>
    </w:p>
    <w:p w:rsidR="00446E95" w:rsidRDefault="00455CD4">
      <w:pPr>
        <w:pStyle w:val="Body1"/>
        <w:spacing w:line="240" w:lineRule="auto"/>
        <w:rPr>
          <w:lang w:val="pl-PL"/>
        </w:rPr>
      </w:pPr>
      <w:r>
        <w:rPr>
          <w:rFonts w:ascii="Calibri" w:hAnsi="Calibri" w:cs="Aparajita"/>
          <w:sz w:val="22"/>
          <w:szCs w:val="22"/>
          <w:lang w:val="pl-PL"/>
        </w:rPr>
        <w:t xml:space="preserve">5. W „ Formularzu cenowym” </w:t>
      </w:r>
      <w:r w:rsidR="00290CA4">
        <w:rPr>
          <w:rFonts w:ascii="Calibri" w:hAnsi="Calibri" w:cs="Aparajita"/>
          <w:sz w:val="22"/>
          <w:szCs w:val="22"/>
          <w:lang w:val="pl-PL"/>
        </w:rPr>
        <w:t>w poszczególnych wierszach (1-9</w:t>
      </w:r>
      <w:r>
        <w:rPr>
          <w:rFonts w:ascii="Calibri" w:hAnsi="Calibri" w:cs="Aparajita"/>
          <w:sz w:val="22"/>
          <w:szCs w:val="22"/>
          <w:lang w:val="pl-PL"/>
        </w:rPr>
        <w:t>) kolumny „cena jednostkowa netto” Wykonawca zobowiązany jest podać ceny jednostkowe netto za odbiór i zagospodarowanie 1 Mg poszczególnych rodzajów odpadów</w:t>
      </w:r>
      <w:r w:rsidR="00290CA4">
        <w:rPr>
          <w:rFonts w:ascii="Calibri" w:hAnsi="Calibri" w:cs="Aparajita"/>
          <w:sz w:val="22"/>
          <w:szCs w:val="22"/>
          <w:lang w:val="pl-PL"/>
        </w:rPr>
        <w:t>.</w:t>
      </w:r>
    </w:p>
    <w:p w:rsidR="00446E95" w:rsidRDefault="00455CD4">
      <w:pPr>
        <w:pStyle w:val="Body1"/>
        <w:spacing w:line="240" w:lineRule="auto"/>
        <w:rPr>
          <w:lang w:val="pl-PL"/>
        </w:rPr>
      </w:pPr>
      <w:r>
        <w:rPr>
          <w:rFonts w:ascii="Calibri" w:hAnsi="Calibri" w:cs="Aparajita"/>
          <w:sz w:val="22"/>
          <w:szCs w:val="22"/>
          <w:lang w:val="pl-PL"/>
        </w:rPr>
        <w:t>6. Ceny jednostkowe netto za odbiór i zagospodarowanie 1 Mg poszczególnych rodzajów odpadów muszą obejmować wszystkie koszty związane z realizacją przedmiotu zamówienia i niezbędne do prawidłowego wykonania usługi, a w szczególności stanowią podstawę do wyliczenia szacunkowej ceny brutto za realizację zamówienia, ocenianej w kryterium SZACUNKOWA CENA BRUTTO.</w:t>
      </w:r>
    </w:p>
    <w:p w:rsidR="00446E95" w:rsidRDefault="00455CD4">
      <w:pPr>
        <w:pStyle w:val="Body1"/>
        <w:spacing w:line="240" w:lineRule="auto"/>
        <w:rPr>
          <w:lang w:val="pl-PL"/>
        </w:rPr>
      </w:pPr>
      <w:r>
        <w:rPr>
          <w:rFonts w:ascii="Calibri" w:hAnsi="Calibri" w:cs="Aparajita"/>
          <w:sz w:val="22"/>
          <w:szCs w:val="22"/>
          <w:lang w:val="pl-PL"/>
        </w:rPr>
        <w:t>7. Wartość szacunkowa cenny brutto należy przepisać do tabelki umieszczonej w punkcie 1. SZACUNKOWA CENA BRUTTO w FORMULARZU OFERTOWYM – Załącznik nr 1 do SIWZ.</w:t>
      </w:r>
    </w:p>
    <w:p w:rsidR="00446E95" w:rsidRDefault="00455CD4">
      <w:pPr>
        <w:pStyle w:val="Body1"/>
        <w:spacing w:line="240" w:lineRule="auto"/>
        <w:rPr>
          <w:lang w:val="pl-PL"/>
        </w:rPr>
      </w:pPr>
      <w:r>
        <w:rPr>
          <w:rFonts w:ascii="Calibri" w:hAnsi="Calibri" w:cs="Aparajita"/>
          <w:sz w:val="22"/>
          <w:szCs w:val="22"/>
          <w:lang w:val="pl-PL"/>
        </w:rPr>
        <w:t>8. Ilości odpadów wskazane w „ Formularzy cenowym” stanowiącym załącznik do Formularza ofertowego – załącznik nr 1 do SIWZ są ilościami szacunkowymi co do wielkości łącznej, jak i poszczególnych rodzajów odpadów, a Wykonawca będzie rozliczał się z Zamawiającym wg faktycznej ilości odebranych i zagospodarowanych odpadów komunalnych.</w:t>
      </w:r>
    </w:p>
    <w:p w:rsidR="00446E95" w:rsidRDefault="00455CD4">
      <w:pPr>
        <w:pStyle w:val="Body1"/>
        <w:spacing w:line="240" w:lineRule="auto"/>
        <w:rPr>
          <w:lang w:val="pl-PL"/>
        </w:rPr>
      </w:pPr>
      <w:r>
        <w:rPr>
          <w:rFonts w:ascii="Calibri" w:hAnsi="Calibri" w:cs="Aparajita"/>
          <w:sz w:val="22"/>
          <w:szCs w:val="22"/>
          <w:lang w:val="pl-PL"/>
        </w:rPr>
        <w:t>9. Zamawiający zapłaci Wykonawcy wynagrodzenie za faktycznie odebraną i zagospodarowaną ilość odpadów komunalnych za dany miesiąc rozliczeniowy, stanowiące sumę iloczynów</w:t>
      </w:r>
      <w:r w:rsidR="00161E29">
        <w:rPr>
          <w:rFonts w:ascii="Calibri" w:hAnsi="Calibri" w:cs="Aparajita"/>
          <w:sz w:val="22"/>
          <w:szCs w:val="22"/>
          <w:lang w:val="pl-PL"/>
        </w:rPr>
        <w:t xml:space="preserve"> obowiązujących </w:t>
      </w:r>
      <w:r>
        <w:rPr>
          <w:rFonts w:ascii="Calibri" w:hAnsi="Calibri" w:cs="Aparajita"/>
          <w:sz w:val="22"/>
          <w:szCs w:val="22"/>
          <w:lang w:val="pl-PL"/>
        </w:rPr>
        <w:t>cen jednostkowych za odbiór i zagospodarowanie poszczególnych rodzajów odpadów oraz masy w Mg faktycznie odebranych i zagospodarowanych rodzajów odpadów, powiększone o należny podatek VAT w wysokości 8%.</w:t>
      </w:r>
    </w:p>
    <w:p w:rsidR="00446E95" w:rsidRDefault="00446E95">
      <w:pPr>
        <w:pStyle w:val="Body1"/>
        <w:spacing w:line="240" w:lineRule="auto"/>
        <w:rPr>
          <w:rFonts w:ascii="Calibri" w:hAnsi="Calibri" w:cs="Aparajita"/>
          <w:sz w:val="22"/>
          <w:szCs w:val="22"/>
          <w:lang w:val="pl-PL"/>
        </w:rPr>
      </w:pP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XIV. Zawarcie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Zamawiający zawrze umowę w sprawie przedmiotowego zamówienia publicznego w terminie nie krótszym niż 10 dni od dnia przesłania zawiadomienia o wyborze najkorzystniejszej oferty.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2. Zamawiający może zawrzeć umowę przed upływem terminu, o którym mowa w ust. 1 niniejszego rozdziału, jeżeli w niniejszym postępowaniu zostanie złożona tylko jedna oferta.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Jeżeli Wykonawca, którego oferta zostanie wybrana, uchyli się od podpisania umowy Zamawiający zbada czy Wykonawca, który złożył ofertę najwyżej ocenioną spośród pozostałych ofert nie podlega wykluczeniu i czy spełnia warunki udziału w postępowaniu.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Informacje o formalnościach, jakie powinny być spełnione w celu zawarcia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Wykonawca ma obowiązek zawrzeć umowę według wzoru umowy, stanowiącego załącznik nr 4 do niniejszego SIWZ.</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W celu zawarcia umowy o udzielenie zamówienia publicznego osoba upoważniona do reprezentowania Wykonawcy, lub upoważniona przez Wykonawcę do podpisania umowy (pełnomocnictwo należy okazać przed podpisaniem umowy, chyba, że zostało złożone wraz z ofertą) zgłosi się do siedziby Zamawiającego, z pieczęcią zawierającą nazwę i adres Wykonawcy, w terminie ustalonym z Zamawiającym.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Wniesienie przez Wykonawcę zabezpieczenia należytego wykonania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5. Zawarta umowa będzie jawna i będzie podlegała udostępnianiu na zasadach określonych w przepisach o dostępie do informacji publicznej (art. 139 ust 3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przypadku wniesienia odwoływania Zamawiający nie może zawrzeć umowy do czasu ogłoszenia przez Krajową Izbę Odwoławczą wyroku lub postanowienia kończącego postępowanie odwoławcze.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Zamawiający może złożyć do Izby wniosek o uchylenie zakazu zawarcia umowy Izba może uchylić zakaz zawarcia umowy, jeżeli nie zawarcie umowy mogłoby spowodować negatywne skutki dla interesu publicznego przewyższające korzyści wynikające z konieczności ochrony wszystkich interesów, w odniesieniu do których zachodzi prawdopodobieństwo doznania uszczerbku w wyniku czynności podjętych przez Zamawiającego w postępowaniu o udzielenie zamówienia.</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XVI. Zmiany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Zamawiający przewiduje możliwość dokonania zmian postanowień zawartej umowy w stosunku do treści umowy w oparciu o art. 144 ust. 1 ustawy Prawo zamówień publicznych, jeśli wystąpi co najmniej jedna z niżej wymienionych okoliczności: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nastąpi wywierająca bezpośredni wpływ na dalsze wykonywanie umowy zmiana obowiązującego prawa powszechnego (ustawy, rozporządzenia), aktów prawa miejscowego bądź przepisów wewnętrznych, obowiązujących w Gminie Nowe miasto nad Pilicą (uchwały Rady Miejskiej, zarządzenia, decyzje Burmistrza Nowego Miasta nad Pilicą itp.)</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ulegnie zmianie stawka podatku od towarów i usług (VAT);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wystąpi zmiana Wykonawcy w przypadkach sukcesji generalnej następującej w wyniku dozwolonego przekształcenia podmiotu bądź dziedziczenia oraz przypadkach szczególnej sukcesji z mocy prawa (np. łączenie, dzielenie, przekształcanie spółek);</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nastąpi zmiana podwykonawcy w trakcie realizacji umowy, a także objęcie podwykonawstwem części robót niewskazanych uprzednio w ofercie.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5) Wykonawca może wnosić o dokonanie zmiany umowy dotyczącej zlecania usług podwykonawcom, gdy zmiana taka przyczyni się do poprawienia szybkości lub jakości usług stanowiących przedmiot umowy, uchylenia niebezpieczeństwa opóźnienia lub zwłoki w realizacji przedmiotu umowy, </w:t>
      </w:r>
      <w:r>
        <w:rPr>
          <w:rFonts w:ascii="Calibri" w:hAnsi="Calibri" w:cs="Aparajita"/>
          <w:sz w:val="22"/>
          <w:szCs w:val="22"/>
          <w:lang w:val="pl-PL"/>
        </w:rPr>
        <w:lastRenderedPageBreak/>
        <w:t>względnie wskazana jest ze względu na wymóg specjalistycznej wiedzy lub doświadczenia, niezbędnych do prawidłowego wykonania przedmiotu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zmiany częstotliwości odbioru odpadów, rodzaju i ilości frakcji odbieranych odpadów w przypadku zmiany Regulaminu utrzymania czystości i porządku na terenie Gminy Nowego Miasta nad Pilicą, spowodowanej zmianą przepisów regulujących gospodarowanie odpadami komunalnymi.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W przypadku, gdy powierzenie podwykonawcy wykonania części zamówienia na usługi następuje w trakcie jego realizacji, Zamawiający żąda przedstawienia oświadczenia JEDZ.</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Jeżeli Zamawiający stwierdzi, ze wobec podwykonawcy zachodzą podstawy wykluczenia, Wykonawca obowiązany jest zastąpić tego podwykonawcę lub zrezygnować z powierzenia wykonania części zamówienia podwykonawcy.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Zmiany umowy wymagają formy pisemnej pod rygorem nieważności.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Zamawiający zastrzega możliwość zmiany terminu rozpoczęcia wykonania umowy w przypadku braku możliwość zawarcia umowy w terminie do dnia 31.03.2020 r</w:t>
      </w:r>
      <w:r>
        <w:rPr>
          <w:rFonts w:ascii="Calibri" w:hAnsi="Calibri" w:cs="Aparajita"/>
          <w:color w:val="FF0000"/>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Nie stanowią istotny zmian umowy zmiany polegające na: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Zmianie przedstawicieli Stron</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Zmianie siedzibie Stron</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XVII. Zabezpieczenie należytego wykonania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 Zamawiający będzie żądać od wykonawcy, którego oferta została wybrana jako najkorzystniejsza, wniesienia zabezpieczenia należytego wykonania umowy w wysokości 3 % ceny ofertowej brutto.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2. Zabezpieczenie może być wniesione w następującej formie: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w pieniądzu – przelewem na rachunek Zamawiającego</w:t>
      </w:r>
    </w:p>
    <w:p w:rsidR="00446E95" w:rsidRDefault="00455CD4">
      <w:pPr>
        <w:pStyle w:val="Body1"/>
        <w:spacing w:line="240" w:lineRule="auto"/>
        <w:rPr>
          <w:rFonts w:ascii="Calibri" w:hAnsi="Calibri" w:cs="Aparajita"/>
          <w:sz w:val="22"/>
          <w:szCs w:val="22"/>
          <w:lang w:val="pl-PL"/>
        </w:rPr>
      </w:pPr>
      <w:r w:rsidRPr="00C810C7">
        <w:rPr>
          <w:lang w:val="pl-PL"/>
        </w:rPr>
        <w:t xml:space="preserve">Gmina Nowe Miasto nad Pilicą </w:t>
      </w:r>
      <w:r w:rsidRPr="00C810C7">
        <w:rPr>
          <w:rFonts w:ascii="Calibri" w:hAnsi="Calibri" w:cs="Aparajita"/>
          <w:sz w:val="22"/>
          <w:szCs w:val="22"/>
          <w:lang w:val="pl-PL"/>
        </w:rPr>
        <w:t>Nr rachunku bankowego: [06 9291 0001 0023 4900 2000 0060]</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w poręczeniach bankowych lub poręczeniach spółdzielczej kasy oszczędnościowo-kredytowej (z tym, że poręczenie kasy jest zawsze poręczeniem pieniężnym),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gwarancjach bankowych,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gwarancjach ubezpieczeniowych,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poręczeniach udzielanych przez podmiotu , o których mowa w art. 6b u7st. 5 </w:t>
      </w:r>
      <w:proofErr w:type="spellStart"/>
      <w:r>
        <w:rPr>
          <w:rFonts w:ascii="Calibri" w:hAnsi="Calibri" w:cs="Aparajita"/>
          <w:sz w:val="22"/>
          <w:szCs w:val="22"/>
          <w:lang w:val="pl-PL"/>
        </w:rPr>
        <w:t>pkt</w:t>
      </w:r>
      <w:proofErr w:type="spellEnd"/>
      <w:r>
        <w:rPr>
          <w:rFonts w:ascii="Calibri" w:hAnsi="Calibri" w:cs="Aparajita"/>
          <w:sz w:val="22"/>
          <w:szCs w:val="22"/>
          <w:lang w:val="pl-PL"/>
        </w:rPr>
        <w:t xml:space="preserve"> 2) ustawy z dnia 9 listopada 2000 r. o utworzeniu Polskiej Agencji Rozwoju Przedsiębiorczości.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W przypadku, gdy Wykonawca wnosi zabezpieczenie w formie gwarancji bankowej lub gwarancji ubezpieczeniowej, z treści tych gwarancji musi wynikać w szczególności jednoznacznie wynikać:</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Zobowiązanie gwaranta (banku, zakładu ubezpieczeń) do zapłaty wysokości określonej w gwarancji kwoty, nieodwołalnie i bezwarunkowo, na pierwsze żądanie Zamawiającego, zawierające oświadczenie, że zaistniały okoliczności związane z niewykonaniem lub nienależytym wykonaniem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Termin obowiązywania gwarancji,</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 Miejsce i termin zwrotu gwarancji,</w:t>
      </w:r>
    </w:p>
    <w:p w:rsidR="00446E95" w:rsidRDefault="00455CD4">
      <w:pPr>
        <w:pStyle w:val="Body1"/>
        <w:spacing w:line="240" w:lineRule="auto"/>
        <w:rPr>
          <w:rFonts w:ascii="Calibri" w:hAnsi="Calibri" w:cs="Aparajita"/>
          <w:sz w:val="22"/>
          <w:szCs w:val="22"/>
          <w:highlight w:val="yellow"/>
          <w:lang w:val="pl-PL"/>
        </w:rPr>
      </w:pPr>
      <w:r>
        <w:rPr>
          <w:rFonts w:ascii="Calibri" w:hAnsi="Calibri" w:cs="Aparajita"/>
          <w:sz w:val="22"/>
          <w:szCs w:val="22"/>
          <w:lang w:val="pl-PL"/>
        </w:rPr>
        <w:t xml:space="preserve">• Że zabezpieczenie wniesione jest na rzecz Gminy Nowe Miasto nad Pilicą w przetargu nieograniczonym w postępowaniu nr </w:t>
      </w:r>
      <w:r>
        <w:rPr>
          <w:rFonts w:asciiTheme="majorHAnsi" w:hAnsiTheme="majorHAnsi" w:cs="Aparajita"/>
          <w:sz w:val="20"/>
          <w:szCs w:val="22"/>
          <w:lang w:val="pl-PL"/>
        </w:rPr>
        <w:t>[</w:t>
      </w:r>
      <w:r>
        <w:rPr>
          <w:rFonts w:asciiTheme="majorHAnsi" w:eastAsia="Times New Roman" w:hAnsiTheme="majorHAnsi"/>
          <w:sz w:val="22"/>
          <w:szCs w:val="24"/>
          <w:lang w:val="pl-PL" w:eastAsia="pl-PL"/>
        </w:rPr>
        <w:t>FN.271.2.2020</w:t>
      </w:r>
      <w:r>
        <w:rPr>
          <w:rFonts w:asciiTheme="majorHAnsi" w:hAnsiTheme="majorHAnsi" w:cs="Aparajita"/>
          <w:sz w:val="20"/>
          <w:szCs w:val="22"/>
          <w:lang w:val="pl-PL"/>
        </w:rPr>
        <w:t>]</w:t>
      </w:r>
      <w:r>
        <w:rPr>
          <w:rFonts w:ascii="Calibri" w:hAnsi="Calibri" w:cs="Aparajita"/>
          <w:sz w:val="20"/>
          <w:szCs w:val="22"/>
          <w:lang w:val="pl-PL"/>
        </w:rPr>
        <w:t xml:space="preserve"> </w:t>
      </w:r>
      <w:r>
        <w:rPr>
          <w:rFonts w:ascii="Calibri" w:hAnsi="Calibri" w:cs="Aparajita"/>
          <w:sz w:val="22"/>
          <w:szCs w:val="22"/>
          <w:lang w:val="pl-PL"/>
        </w:rPr>
        <w:t>na „Odbiór i zagospodarowanie odpadów komunalnych od właścicieli nieruchomości zamieszkałych położonych na terenie gminy Nowe Miasto nad Pilicą w okresie od 1.04. 2020r do 31.03.2022”.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Dla zabezpieczenia wniesionego w pieniądzu wykonawca może wyrazić zgodę na zaliczenie kwoty wadium na jego poczet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Jeżeli zabezpieczenie wniesiono w pieniądzu, Zamawiający przechowuje je na oprocentowanym rachunku bankowym. Zamawiający zwraca zabezpieczenie wniesione z odsetkami wynikającymi z umowy rachunku, na którym było ono przechowywane, pomniejszone o koszty prowadzenia tego rachunku oraz prowizji bankowej za przelew pieniędzy na rachunek bankowy Wykonawcy.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W trakcie realizacji umowy Wykonawca może dokonać zmiany formy zabezpieczenia na jedną lub kilka form, o których mowa w ust.2.</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Zmiana formy zabezpieczenia jest dokonywana z zachowaniem ciągłości zabezpieczenia i bez zmniejszenia jego wysokość.</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Rozdział XVIII. Pouczenie o środkach ochrony prawnej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1. Odwołania przysługuje wyłącznie od niezgodnej z przepisami ustawy czynności Zamawiającego, podjętej w postępowaniu o udzielenie zamówienia lub zaniechania czynności, do której Zamawiający jest zobowiązany na podstawie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2. Środki ochrony prawnej przysługują Wykonawcy, jeżeli ma lub miał interes w uzyskaniu zamówienia oraz poniósł lub może ponieść szkodę w wyniku naruszenia przez Zamawiającego przepisów ustawy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Adres do wniesienia odwołania w formie pisemnej: ul. Postępu 17a, 02- 676 Warszawa.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 jego wniesienia, jeżeli przesłanie jego kopii nastąpiło przed upływem terminu do jego wniesienia przy użyciu środków komunikacji elektronicznej.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5. Odwołanie wnosi się w terminie 10 dni od dnia przesłania informacji o czynności Zamawiającego stanowiącej podstawę jego wniesienia.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6. Odwołania wobec treści ogłoszenia o zamówieniu, a także wobec postanowień SIWZ, wnosi się w terminie 10 dni od dnia publikacji ogłoszenia w Dzienniku Urzędowym Unii Europejskiej lub zamieszkania SIWZ na stronie internetowej.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7. Odwołanie wobec innych czynności niż określone w ust. 6 niniejszego rozdziału wnosi się w terminie 10 dni od dnia, w którym powzięto lub przy zachowaniu należytej staranności można było powziąć wiadomość o okolicznościach stanowiących podstawę jego wniesienia.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lastRenderedPageBreak/>
        <w:t>8. Odwołanie powinno wskazywać czynność lub zaniechanie Zamawiającego, które zarzuca się niezgodność z przepisami ustawy, zawierać zwięzłe przedstawienie zarzutów, określać żądanie oraz wskazywać okoliczności faktyczne i prawne uzasadniające wniesienie odwołania.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9. W przypadku wniesienia odwołania po upływie terminu składania ofert bieg terminu związania ofertą ulega zawieszeniu do czasu ogłoszenie przez Krajową Izbę Odwoławczą orzeczenia.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10.Na orzeczenie Krajowej Izby Odwoławczej stronom oraz uczestnikom postępowania odwoławczego przysługuje skarga do sądu.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11.Skargę wnosi się do Sądu Okręgowego właściwego dla siedziby albo miejsca zamieszkania Zamawiającego.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12. Skargę wnosi się za pośrednictwem Prezesa Krajowej Izby Odwoławczej w terminie 7 dni od dnia doręczenia orzeczenia Izby, przesyłając jednocześnie jej odpis przeciwnikowi skargi. Złożenie skargi w placówce pocztowej operatora pocztowego jest równoznacznej w jej wniesieniem.</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13. Prezes Izby przekazuje skargę wraz z aktami postępowania odwoławczego właściwemu sądowi w terminie 7 dni od dnia jej otrzymania.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14. Sąd rozpoznaje sprawę niezwłocznie, nie później jednak niż w terminie 1 miesiąca od dnia wpływu skargi do sądu.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15. Od wyroku sądu lub postanowienia kończącego postępowanie w sprawie nie przysługuje skarga kasacyjna.</w:t>
      </w:r>
    </w:p>
    <w:p w:rsidR="00446E95" w:rsidRDefault="00455CD4">
      <w:pPr>
        <w:pStyle w:val="Body1"/>
        <w:spacing w:line="240" w:lineRule="auto"/>
        <w:rPr>
          <w:rFonts w:ascii="Calibri" w:hAnsi="Calibri" w:cs="Aparajita"/>
          <w:b/>
          <w:sz w:val="22"/>
          <w:szCs w:val="22"/>
          <w:lang w:val="pl-PL"/>
        </w:rPr>
      </w:pPr>
      <w:r>
        <w:rPr>
          <w:rFonts w:ascii="Calibri" w:hAnsi="Calibri" w:cs="Aparajita"/>
          <w:b/>
          <w:sz w:val="22"/>
          <w:szCs w:val="22"/>
          <w:lang w:val="pl-PL"/>
        </w:rPr>
        <w:t xml:space="preserve">Rozdział XIX Klauzula </w:t>
      </w:r>
      <w:proofErr w:type="spellStart"/>
      <w:r>
        <w:rPr>
          <w:rFonts w:ascii="Calibri" w:hAnsi="Calibri" w:cs="Aparajita"/>
          <w:b/>
          <w:sz w:val="22"/>
          <w:szCs w:val="22"/>
          <w:lang w:val="pl-PL"/>
        </w:rPr>
        <w:t>Rodo</w:t>
      </w:r>
      <w:proofErr w:type="spellEnd"/>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46E95" w:rsidRDefault="00455CD4">
      <w:pPr>
        <w:pStyle w:val="Body1"/>
        <w:spacing w:line="240" w:lineRule="auto"/>
        <w:jc w:val="left"/>
        <w:rPr>
          <w:rFonts w:ascii="Calibri" w:hAnsi="Calibri" w:cs="Aparajita"/>
          <w:sz w:val="22"/>
          <w:szCs w:val="22"/>
          <w:lang w:val="pl-PL"/>
        </w:rPr>
      </w:pPr>
      <w:r>
        <w:rPr>
          <w:rFonts w:ascii="Calibri" w:hAnsi="Calibri" w:cs="Aparajita"/>
          <w:sz w:val="22"/>
          <w:szCs w:val="22"/>
          <w:lang w:val="pl-PL"/>
        </w:rPr>
        <w:t xml:space="preserve">▪ Administratorem Pani/Pana danych osobowych jest Burmistrz Nowego Miasta nad Pilicą (adres:  pl. o. H. Koźmińskiego1/2, 26-420 Nowe Miasto; nr tel.(48) 6741098.e-mail: </w:t>
      </w:r>
      <w:r w:rsidRPr="00C810C7">
        <w:rPr>
          <w:rFonts w:ascii="Calibri" w:hAnsi="Calibri" w:cs="Aparajita"/>
          <w:sz w:val="22"/>
          <w:szCs w:val="22"/>
          <w:lang w:val="pl-PL"/>
        </w:rPr>
        <w:t>[nowemiasto@nowemiasto.pl]</w:t>
      </w:r>
      <w:r>
        <w:rPr>
          <w:rFonts w:ascii="Calibri" w:hAnsi="Calibri" w:cs="Aparajita"/>
          <w:sz w:val="22"/>
          <w:szCs w:val="22"/>
          <w:lang w:val="pl-PL"/>
        </w:rPr>
        <w:t xml:space="preserve">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W sprawach z zakresu ochrony danych osobowych mogą Państwo kontaktować się z Inspektorem Ochrony Danych pod adresem email</w:t>
      </w:r>
      <w:r w:rsidRPr="00C810C7">
        <w:rPr>
          <w:rFonts w:ascii="Calibri" w:hAnsi="Calibri" w:cs="Aparajita"/>
          <w:sz w:val="22"/>
          <w:szCs w:val="22"/>
          <w:lang w:val="pl-PL"/>
        </w:rPr>
        <w:t>: inspektor@cbi24.pl</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Wszelkie dane osobowe pozyskane w związku z realizacją niniejszej Umowy będą</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przetwarzane: na podstawie:</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a) art. 6 ust.1 lit. b) RODO - w celu wykonania Umowy, oraz na podstawie art. 6 ust.1 lit f) RODO – w celu weryfikacji danych osobowych w publicznych rejestrach a także zabezpieczenia i dochodzenia ewentualnych roszczeń z Umowy jako prawnie uzasadnionych interesów realizowanych przez Administratora a także w oparciu o art. 6 ust.1 lit. c ) RODO - w celu wypełnienia obowiązków prawnych ciążących na Administratorze i realizacją zawartych umów,;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b) Odbiorcami Pani/Pana danych będą: podmioty i organy, którym Administrator jest zobowiązany lub upoważniony udostępnić dane osobowe na podstawie powszechnie obowiązujących przepisów prawa, oraz podmioty, które na podstawie stosownych umów przetwarzają dane osobowe </w:t>
      </w:r>
      <w:r>
        <w:rPr>
          <w:rFonts w:ascii="Calibri" w:hAnsi="Calibri" w:cs="Aparajita"/>
          <w:sz w:val="22"/>
          <w:szCs w:val="22"/>
          <w:lang w:val="pl-PL"/>
        </w:rPr>
        <w:lastRenderedPageBreak/>
        <w:t>powierzone do przetwarzania przez Administratora w związku z realizacją usług gwarantujących należyte wykonanie Umowy;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c) Pani/Pana dane osobowe będą przechowywane, zgodnie z art. 97 ust. 1 </w:t>
      </w:r>
      <w:proofErr w:type="spellStart"/>
      <w:r>
        <w:rPr>
          <w:rFonts w:ascii="Calibri" w:hAnsi="Calibri" w:cs="Aparajita"/>
          <w:sz w:val="22"/>
          <w:szCs w:val="22"/>
          <w:lang w:val="pl-PL"/>
        </w:rPr>
        <w:t>Pzp</w:t>
      </w:r>
      <w:proofErr w:type="spellEnd"/>
      <w:r>
        <w:rPr>
          <w:rFonts w:ascii="Calibri" w:hAnsi="Calibri" w:cs="Aparajita"/>
          <w:sz w:val="22"/>
          <w:szCs w:val="22"/>
          <w:lang w:val="pl-PL"/>
        </w:rPr>
        <w:t>, przez okres 4 lat od</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dnia zakończenia postępowania o udzielenie zamówienia, a jeżeli zamówienie jest współfinansowane ze środków Unii Europejskiej przez okres trwałości projektu;;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d) Obowiązek podania przez Panią/Pana danych osobowych jest wymogiem ustawowym określonym w przepisach </w:t>
      </w:r>
      <w:proofErr w:type="spellStart"/>
      <w:r>
        <w:rPr>
          <w:rFonts w:ascii="Calibri" w:hAnsi="Calibri" w:cs="Aparajita"/>
          <w:sz w:val="22"/>
          <w:szCs w:val="22"/>
          <w:lang w:val="pl-PL"/>
        </w:rPr>
        <w:t>Pzp</w:t>
      </w:r>
      <w:proofErr w:type="spellEnd"/>
      <w:r>
        <w:rPr>
          <w:rFonts w:ascii="Calibri" w:hAnsi="Calibri" w:cs="Aparajita"/>
          <w:sz w:val="22"/>
          <w:szCs w:val="22"/>
          <w:lang w:val="pl-PL"/>
        </w:rPr>
        <w:t xml:space="preserve">, związanym z udziałem w postępowaniu o udzielenie zamówienia publicznego. Konsekwencje niepodania określonych danych wynikają z </w:t>
      </w:r>
      <w:proofErr w:type="spellStart"/>
      <w:r>
        <w:rPr>
          <w:rFonts w:ascii="Calibri" w:hAnsi="Calibri" w:cs="Aparajita"/>
          <w:sz w:val="22"/>
          <w:szCs w:val="22"/>
          <w:lang w:val="pl-PL"/>
        </w:rPr>
        <w:t>Pzp</w:t>
      </w:r>
      <w:proofErr w:type="spellEnd"/>
      <w:r>
        <w:rPr>
          <w:rFonts w:ascii="Calibri" w:hAnsi="Calibri" w:cs="Aparajita"/>
          <w:sz w:val="22"/>
          <w:szCs w:val="22"/>
          <w:lang w:val="pl-PL"/>
        </w:rPr>
        <w:t>;</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e) W odniesieniu do Pani/Pana danych osobowych decyzje nie będą podejmowane w sposób zautomatyzowany, stosownie do art. 22 RODO;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f) Posiada Pani/Pan:</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na podstawie art. 15 RODO prawo dostępu do danych osobowych Pani/Pana dotyczących;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na podstawie art. 16 RODO prawo do sprostowania Pani/Pana danych osobowych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na podstawie art. 18 RODO prawo żądania od administratora ograniczenia przetwarzania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danych osobowych z zastrzeżeniem przypadków, o których mowa w art. 18 ust. 2 RODO **;</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prawo do wniesienia skargi do Prezesa Urzędu Ochrony Danych Osobowych, gdy uzna</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Pani/Pan, że przetwarzanie danych osobowych Pani/Pana dotyczących narusza przepisy</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RODO;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g) Nie przysługuje Pani/Panu:</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w związku z art. 17 ust. 3 lit. b, d lub e RODO prawo do usunięcia danych osobowych;</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prawo do przenoszenia danych osobowych, o którym mowa w art. 20 RODO;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na podstawie art. 21 RODO prawo sprzeciwu, wobec przetwarzania danych osobowych, gdyż</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podstawą prawną przetwarzania Pani/Pana danych osobowych jest art. 6 ust. 1 lit. c RODO.</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h) Wykonawca zobowiązuje się do przekazania w imieniu Zamawiającego wszystkim osobom wskazanym w ust.1 powyżej, a których dane osobowe udostępni Zamawiającemu w związku z realizacją niniejszej Umowy, informacji, o których mowa w art. 14 RODO, w zakresie analogicznym jak w ust.2 powyżej.”</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Calibri" w:hAnsi="Calibri" w:cs="Aparajita"/>
          <w:sz w:val="22"/>
          <w:szCs w:val="22"/>
          <w:lang w:val="pl-PL"/>
        </w:rPr>
        <w:t>Pzp</w:t>
      </w:r>
      <w:proofErr w:type="spellEnd"/>
      <w:r>
        <w:rPr>
          <w:rFonts w:ascii="Calibri" w:hAnsi="Calibri" w:cs="Aparajita"/>
          <w:sz w:val="22"/>
          <w:szCs w:val="22"/>
          <w:lang w:val="pl-PL"/>
        </w:rPr>
        <w:t xml:space="preserve"> oraz nie może naruszać integralności protokołu oraz jego załączników.</w:t>
      </w:r>
    </w:p>
    <w:p w:rsidR="00446E95" w:rsidRDefault="00455CD4">
      <w:pPr>
        <w:pStyle w:val="Body1"/>
        <w:spacing w:line="240" w:lineRule="auto"/>
        <w:rPr>
          <w:rFonts w:ascii="Calibri" w:hAnsi="Calibri" w:cs="Aparajita"/>
          <w:sz w:val="22"/>
          <w:szCs w:val="22"/>
          <w:lang w:val="pl-PL"/>
        </w:rPr>
      </w:pPr>
      <w:r>
        <w:rPr>
          <w:rFonts w:ascii="Calibri" w:hAnsi="Calibri" w:cs="Aparajita"/>
          <w:sz w:val="22"/>
          <w:szCs w:val="22"/>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46E95" w:rsidRPr="00455CD4" w:rsidRDefault="00455CD4">
      <w:pPr>
        <w:pStyle w:val="Body1"/>
        <w:spacing w:line="240" w:lineRule="auto"/>
        <w:rPr>
          <w:lang w:val="pl-PL"/>
        </w:rPr>
      </w:pPr>
      <w:r>
        <w:rPr>
          <w:rFonts w:ascii="Calibri" w:hAnsi="Calibri" w:cs="Aparajita"/>
          <w:sz w:val="22"/>
          <w:szCs w:val="22"/>
          <w:lang w:val="pl-PL"/>
        </w:rPr>
        <w:lastRenderedPageBreak/>
        <w:t>Do obowiązków Wykonawcy należą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sectPr w:rsidR="00446E95" w:rsidRPr="00455CD4" w:rsidSect="00446E95">
      <w:headerReference w:type="default" r:id="rId10"/>
      <w:footerReference w:type="default" r:id="rId11"/>
      <w:footerReference w:type="first" r:id="rId12"/>
      <w:pgSz w:w="11906" w:h="16838"/>
      <w:pgMar w:top="992" w:right="1418" w:bottom="851" w:left="1418" w:header="709" w:footer="709" w:gutter="0"/>
      <w:pgNumType w:start="1"/>
      <w:cols w:space="708"/>
      <w:formProt w:val="0"/>
      <w:titlePg/>
      <w:docGrid w:linePitch="360" w:charSpace="1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00" w:rsidRDefault="000E6100" w:rsidP="00446E95">
      <w:pPr>
        <w:spacing w:line="240" w:lineRule="auto"/>
      </w:pPr>
      <w:r>
        <w:separator/>
      </w:r>
    </w:p>
  </w:endnote>
  <w:endnote w:type="continuationSeparator" w:id="0">
    <w:p w:rsidR="000E6100" w:rsidRDefault="000E6100" w:rsidP="00446E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charset w:val="EE"/>
    <w:family w:val="roman"/>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parajita">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NSimSu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68" w:rsidRDefault="002E4868">
    <w:pPr>
      <w:pStyle w:val="Footer"/>
    </w:pPr>
  </w:p>
  <w:p w:rsidR="002E4868" w:rsidRDefault="002E4868">
    <w:pPr>
      <w:pStyle w:val="Footer"/>
    </w:pPr>
    <w:sdt>
      <w:sdtPr>
        <w:alias w:val="DocID"/>
        <w:id w:val="10058735"/>
        <w:text/>
      </w:sdtPr>
      <w:sdtContent>
        <w:r>
          <w:t xml:space="preserve">     </w:t>
        </w:r>
      </w:sdtContent>
    </w:sdt>
    <w:r>
      <w:tab/>
    </w:r>
    <w:r>
      <w:tab/>
    </w:r>
  </w:p>
  <w:p w:rsidR="002E4868" w:rsidRDefault="002E48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68" w:rsidRDefault="002E4868">
    <w:pPr>
      <w:pStyle w:val="Footer"/>
    </w:pPr>
  </w:p>
  <w:p w:rsidR="002E4868" w:rsidRDefault="002E4868">
    <w:pPr>
      <w:pStyle w:val="Footer"/>
    </w:pPr>
    <w:sdt>
      <w:sdtPr>
        <w:alias w:val="DocID"/>
        <w:id w:val="10058736"/>
        <w:text/>
      </w:sdtPr>
      <w:sdtContent>
        <w:r>
          <w:t xml:space="preserve">     </w:t>
        </w:r>
      </w:sdtContent>
    </w:sdt>
    <w:r>
      <w:tab/>
    </w:r>
    <w:r>
      <w:tab/>
    </w:r>
  </w:p>
  <w:p w:rsidR="002E4868" w:rsidRDefault="002E4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00" w:rsidRDefault="000E6100" w:rsidP="00446E95">
      <w:pPr>
        <w:spacing w:line="240" w:lineRule="auto"/>
      </w:pPr>
      <w:r>
        <w:separator/>
      </w:r>
    </w:p>
  </w:footnote>
  <w:footnote w:type="continuationSeparator" w:id="0">
    <w:p w:rsidR="000E6100" w:rsidRDefault="000E6100" w:rsidP="00446E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68" w:rsidRDefault="002E4868">
    <w:pPr>
      <w:pStyle w:val="Header"/>
      <w:jc w:val="center"/>
    </w:pPr>
    <w:r>
      <w:t xml:space="preserve">- </w:t>
    </w:r>
    <w:fldSimple w:instr="PAGE">
      <w:r>
        <w:rPr>
          <w:noProof/>
        </w:rPr>
        <w:t>34</w:t>
      </w:r>
    </w:fldSimple>
    <w:r>
      <w:t xml:space="preserve"> -</w:t>
    </w:r>
  </w:p>
  <w:p w:rsidR="002E4868" w:rsidRDefault="002E4868">
    <w:pPr>
      <w:pStyle w:val="Header"/>
      <w:jc w:val="left"/>
    </w:pPr>
  </w:p>
  <w:p w:rsidR="002E4868" w:rsidRDefault="002E4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376"/>
    <w:multiLevelType w:val="multilevel"/>
    <w:tmpl w:val="0F50BF26"/>
    <w:lvl w:ilvl="0">
      <w:start w:val="1"/>
      <w:numFmt w:val="bullet"/>
      <w:lvlText w:val=""/>
      <w:lvlJc w:val="left"/>
      <w:pPr>
        <w:ind w:left="2508" w:hanging="360"/>
      </w:pPr>
      <w:rPr>
        <w:rFonts w:ascii="Symbol" w:hAnsi="Symbol" w:cs="Symbol" w:hint="default"/>
        <w:sz w:val="22"/>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cs="Wingdings" w:hint="default"/>
      </w:rPr>
    </w:lvl>
    <w:lvl w:ilvl="3">
      <w:start w:val="1"/>
      <w:numFmt w:val="bullet"/>
      <w:lvlText w:val=""/>
      <w:lvlJc w:val="left"/>
      <w:pPr>
        <w:ind w:left="4668" w:hanging="360"/>
      </w:pPr>
      <w:rPr>
        <w:rFonts w:ascii="Symbol" w:hAnsi="Symbol" w:cs="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cs="Wingdings" w:hint="default"/>
      </w:rPr>
    </w:lvl>
    <w:lvl w:ilvl="6">
      <w:start w:val="1"/>
      <w:numFmt w:val="bullet"/>
      <w:lvlText w:val=""/>
      <w:lvlJc w:val="left"/>
      <w:pPr>
        <w:ind w:left="6828" w:hanging="360"/>
      </w:pPr>
      <w:rPr>
        <w:rFonts w:ascii="Symbol" w:hAnsi="Symbol" w:cs="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cs="Wingdings" w:hint="default"/>
      </w:rPr>
    </w:lvl>
  </w:abstractNum>
  <w:abstractNum w:abstractNumId="1">
    <w:nsid w:val="00796182"/>
    <w:multiLevelType w:val="multilevel"/>
    <w:tmpl w:val="FD80A0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F65290"/>
    <w:multiLevelType w:val="multilevel"/>
    <w:tmpl w:val="666CC6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F8351A0"/>
    <w:multiLevelType w:val="multilevel"/>
    <w:tmpl w:val="78F4BB38"/>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1775129F"/>
    <w:multiLevelType w:val="multilevel"/>
    <w:tmpl w:val="0FE2C9E2"/>
    <w:lvl w:ilvl="0">
      <w:start w:val="1"/>
      <w:numFmt w:val="bullet"/>
      <w:lvlText w:val=""/>
      <w:lvlJc w:val="left"/>
      <w:pPr>
        <w:ind w:left="4985" w:hanging="360"/>
      </w:pPr>
      <w:rPr>
        <w:rFonts w:ascii="Symbol" w:hAnsi="Symbol" w:cs="Symbol" w:hint="default"/>
        <w:sz w:val="22"/>
      </w:rPr>
    </w:lvl>
    <w:lvl w:ilvl="1">
      <w:start w:val="1"/>
      <w:numFmt w:val="bullet"/>
      <w:lvlText w:val="o"/>
      <w:lvlJc w:val="left"/>
      <w:pPr>
        <w:ind w:left="5705" w:hanging="360"/>
      </w:pPr>
      <w:rPr>
        <w:rFonts w:ascii="Courier New" w:hAnsi="Courier New" w:cs="Courier New" w:hint="default"/>
      </w:rPr>
    </w:lvl>
    <w:lvl w:ilvl="2">
      <w:start w:val="1"/>
      <w:numFmt w:val="bullet"/>
      <w:lvlText w:val=""/>
      <w:lvlJc w:val="left"/>
      <w:pPr>
        <w:ind w:left="6425" w:hanging="360"/>
      </w:pPr>
      <w:rPr>
        <w:rFonts w:ascii="Wingdings" w:hAnsi="Wingdings" w:cs="Wingdings" w:hint="default"/>
      </w:rPr>
    </w:lvl>
    <w:lvl w:ilvl="3">
      <w:start w:val="1"/>
      <w:numFmt w:val="bullet"/>
      <w:lvlText w:val=""/>
      <w:lvlJc w:val="left"/>
      <w:pPr>
        <w:ind w:left="7145" w:hanging="360"/>
      </w:pPr>
      <w:rPr>
        <w:rFonts w:ascii="Symbol" w:hAnsi="Symbol" w:cs="Symbol" w:hint="default"/>
      </w:rPr>
    </w:lvl>
    <w:lvl w:ilvl="4">
      <w:start w:val="1"/>
      <w:numFmt w:val="bullet"/>
      <w:lvlText w:val="o"/>
      <w:lvlJc w:val="left"/>
      <w:pPr>
        <w:ind w:left="7865" w:hanging="360"/>
      </w:pPr>
      <w:rPr>
        <w:rFonts w:ascii="Courier New" w:hAnsi="Courier New" w:cs="Courier New" w:hint="default"/>
      </w:rPr>
    </w:lvl>
    <w:lvl w:ilvl="5">
      <w:start w:val="1"/>
      <w:numFmt w:val="bullet"/>
      <w:lvlText w:val=""/>
      <w:lvlJc w:val="left"/>
      <w:pPr>
        <w:ind w:left="8585" w:hanging="360"/>
      </w:pPr>
      <w:rPr>
        <w:rFonts w:ascii="Wingdings" w:hAnsi="Wingdings" w:cs="Wingdings" w:hint="default"/>
      </w:rPr>
    </w:lvl>
    <w:lvl w:ilvl="6">
      <w:start w:val="1"/>
      <w:numFmt w:val="bullet"/>
      <w:lvlText w:val=""/>
      <w:lvlJc w:val="left"/>
      <w:pPr>
        <w:ind w:left="9305" w:hanging="360"/>
      </w:pPr>
      <w:rPr>
        <w:rFonts w:ascii="Symbol" w:hAnsi="Symbol" w:cs="Symbol" w:hint="default"/>
      </w:rPr>
    </w:lvl>
    <w:lvl w:ilvl="7">
      <w:start w:val="1"/>
      <w:numFmt w:val="bullet"/>
      <w:lvlText w:val="o"/>
      <w:lvlJc w:val="left"/>
      <w:pPr>
        <w:ind w:left="10025" w:hanging="360"/>
      </w:pPr>
      <w:rPr>
        <w:rFonts w:ascii="Courier New" w:hAnsi="Courier New" w:cs="Courier New" w:hint="default"/>
      </w:rPr>
    </w:lvl>
    <w:lvl w:ilvl="8">
      <w:start w:val="1"/>
      <w:numFmt w:val="bullet"/>
      <w:lvlText w:val=""/>
      <w:lvlJc w:val="left"/>
      <w:pPr>
        <w:ind w:left="10745" w:hanging="360"/>
      </w:pPr>
      <w:rPr>
        <w:rFonts w:ascii="Wingdings" w:hAnsi="Wingdings" w:cs="Wingdings" w:hint="default"/>
      </w:rPr>
    </w:lvl>
  </w:abstractNum>
  <w:abstractNum w:abstractNumId="5">
    <w:nsid w:val="17DC7A68"/>
    <w:multiLevelType w:val="multilevel"/>
    <w:tmpl w:val="59F471F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9702F"/>
    <w:multiLevelType w:val="multilevel"/>
    <w:tmpl w:val="1E0C114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2A955357"/>
    <w:multiLevelType w:val="multilevel"/>
    <w:tmpl w:val="FBACBD6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2C8D5BF5"/>
    <w:multiLevelType w:val="multilevel"/>
    <w:tmpl w:val="290AAA78"/>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4A015D"/>
    <w:multiLevelType w:val="multilevel"/>
    <w:tmpl w:val="D82E0B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5FC4C6A"/>
    <w:multiLevelType w:val="multilevel"/>
    <w:tmpl w:val="8B244D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71E47CB"/>
    <w:multiLevelType w:val="multilevel"/>
    <w:tmpl w:val="0AF2676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44EC48A4"/>
    <w:multiLevelType w:val="multilevel"/>
    <w:tmpl w:val="1AE66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3C5A06"/>
    <w:multiLevelType w:val="multilevel"/>
    <w:tmpl w:val="DF5EC0A4"/>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2361689"/>
    <w:multiLevelType w:val="multilevel"/>
    <w:tmpl w:val="E5C8C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lowerRoman"/>
      <w:pStyle w:val="Heading4"/>
      <w:lvlText w:val="(%4)"/>
      <w:lvlJc w:val="left"/>
      <w:pPr>
        <w:tabs>
          <w:tab w:val="num" w:pos="2126"/>
        </w:tabs>
        <w:ind w:left="2126" w:hanging="709"/>
      </w:pPr>
      <w:rPr>
        <w:rFonts w:cs="Arial"/>
        <w:b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8CE1823"/>
    <w:multiLevelType w:val="multilevel"/>
    <w:tmpl w:val="653C2CE8"/>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965F3C"/>
    <w:multiLevelType w:val="multilevel"/>
    <w:tmpl w:val="AFDE43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072143"/>
    <w:multiLevelType w:val="multilevel"/>
    <w:tmpl w:val="7AE669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792251F5"/>
    <w:multiLevelType w:val="multilevel"/>
    <w:tmpl w:val="C73E4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7"/>
  </w:num>
  <w:num w:numId="6">
    <w:abstractNumId w:val="13"/>
  </w:num>
  <w:num w:numId="7">
    <w:abstractNumId w:val="17"/>
  </w:num>
  <w:num w:numId="8">
    <w:abstractNumId w:val="3"/>
  </w:num>
  <w:num w:numId="9">
    <w:abstractNumId w:val="0"/>
  </w:num>
  <w:num w:numId="10">
    <w:abstractNumId w:val="16"/>
  </w:num>
  <w:num w:numId="11">
    <w:abstractNumId w:val="9"/>
  </w:num>
  <w:num w:numId="12">
    <w:abstractNumId w:val="2"/>
  </w:num>
  <w:num w:numId="13">
    <w:abstractNumId w:val="1"/>
  </w:num>
  <w:num w:numId="14">
    <w:abstractNumId w:val="18"/>
  </w:num>
  <w:num w:numId="15">
    <w:abstractNumId w:val="10"/>
  </w:num>
  <w:num w:numId="16">
    <w:abstractNumId w:val="6"/>
  </w:num>
  <w:num w:numId="17">
    <w:abstractNumId w:val="11"/>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08"/>
  <w:hyphenationZone w:val="425"/>
  <w:characterSpacingControl w:val="doNotCompress"/>
  <w:footnotePr>
    <w:footnote w:id="-1"/>
    <w:footnote w:id="0"/>
  </w:footnotePr>
  <w:endnotePr>
    <w:endnote w:id="-1"/>
    <w:endnote w:id="0"/>
  </w:endnotePr>
  <w:compat>
    <w:doNotExpandShiftReturn/>
  </w:compat>
  <w:rsids>
    <w:rsidRoot w:val="00446E95"/>
    <w:rsid w:val="000E6100"/>
    <w:rsid w:val="00161E29"/>
    <w:rsid w:val="00290CA4"/>
    <w:rsid w:val="002A770B"/>
    <w:rsid w:val="002E4868"/>
    <w:rsid w:val="00351260"/>
    <w:rsid w:val="003E42D5"/>
    <w:rsid w:val="00446E95"/>
    <w:rsid w:val="00455CD4"/>
    <w:rsid w:val="004B0AB3"/>
    <w:rsid w:val="004B3618"/>
    <w:rsid w:val="005A2EF7"/>
    <w:rsid w:val="00721F68"/>
    <w:rsid w:val="00753B9A"/>
    <w:rsid w:val="00847F29"/>
    <w:rsid w:val="00893713"/>
    <w:rsid w:val="008A70E1"/>
    <w:rsid w:val="00AF61A4"/>
    <w:rsid w:val="00C810C7"/>
    <w:rsid w:val="00CC41A6"/>
    <w:rsid w:val="00EC17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1"/>
        <w:szCs w:val="21"/>
        <w:lang w:val="en-GB" w:eastAsia="en-GB"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semiHidden="0" w:uiPriority="29" w:unhideWhenUsed="0"/>
    <w:lsdException w:name="List 2" w:uiPriority="29"/>
    <w:lsdException w:name="List 3" w:uiPriority="29"/>
    <w:lsdException w:name="List 4" w:semiHidden="0" w:uiPriority="29" w:unhideWhenUsed="0"/>
    <w:lsdException w:name="List 5" w:semiHidden="0" w:uiPriority="29" w:unhideWhenUsed="0"/>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uiPriority="29"/>
    <w:lsdException w:name="List Continue 4" w:uiPriority="29"/>
    <w:lsdException w:name="List Continue 5" w:uiPriority="2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33" w:unhideWhenUsed="0"/>
    <w:lsdException w:name="Emphasis" w:semiHidden="0" w:unhideWhenUsed="0"/>
    <w:lsdException w:name="E-mail Signature" w:uiPriority="17"/>
    <w:lsdException w:name="Normal (Web)" w:uiPriority="99"/>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Grid"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34" w:unhideWhenUsed="0"/>
    <w:lsdException w:name="Intense Emphasis" w:semiHidden="0" w:uiPriority="59" w:unhideWhenUsed="0"/>
    <w:lsdException w:name="Subtle Reference" w:semiHidden="0" w:uiPriority="41" w:unhideWhenUsed="0" w:qFormat="1"/>
    <w:lsdException w:name="Intense Reference" w:semiHidden="0" w:uiPriority="59" w:unhideWhenUsed="0" w:qFormat="1"/>
    <w:lsdException w:name="Book Title" w:semiHidden="0" w:uiPriority="33" w:unhideWhenUsed="0"/>
    <w:lsdException w:name="Bibliography" w:uiPriority="47"/>
    <w:lsdException w:name="TOC Heading" w:uiPriority="39"/>
  </w:latentStyles>
  <w:style w:type="paragraph" w:default="1" w:styleId="Normalny">
    <w:name w:val="Normal"/>
    <w:uiPriority w:val="7"/>
    <w:qFormat/>
    <w:rsid w:val="002C287A"/>
    <w:pPr>
      <w:spacing w:line="264" w:lineRule="auto"/>
      <w:jc w:val="both"/>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next w:val="Body2"/>
    <w:link w:val="Nagwek1Znak"/>
    <w:uiPriority w:val="4"/>
    <w:qFormat/>
    <w:rsid w:val="00002F65"/>
    <w:pPr>
      <w:keepNext/>
      <w:spacing w:line="264" w:lineRule="auto"/>
      <w:jc w:val="both"/>
      <w:outlineLvl w:val="0"/>
    </w:pPr>
    <w:rPr>
      <w:b/>
      <w:smallCaps/>
    </w:rPr>
  </w:style>
  <w:style w:type="paragraph" w:customStyle="1" w:styleId="Heading2">
    <w:name w:val="Heading 2"/>
    <w:next w:val="Body2"/>
    <w:link w:val="Nagwek2Znak"/>
    <w:uiPriority w:val="4"/>
    <w:qFormat/>
    <w:rsid w:val="00002F65"/>
    <w:pPr>
      <w:keepNext/>
      <w:spacing w:line="264" w:lineRule="auto"/>
      <w:jc w:val="both"/>
      <w:outlineLvl w:val="1"/>
    </w:pPr>
    <w:rPr>
      <w:b/>
    </w:rPr>
  </w:style>
  <w:style w:type="paragraph" w:customStyle="1" w:styleId="Heading3">
    <w:name w:val="Heading 3"/>
    <w:next w:val="Body3"/>
    <w:link w:val="Nagwek3Znak"/>
    <w:uiPriority w:val="4"/>
    <w:qFormat/>
    <w:rsid w:val="00002F65"/>
    <w:pPr>
      <w:keepNext/>
      <w:spacing w:line="264" w:lineRule="auto"/>
      <w:ind w:left="1418" w:hanging="709"/>
      <w:jc w:val="both"/>
      <w:outlineLvl w:val="2"/>
    </w:pPr>
    <w:rPr>
      <w:b/>
    </w:rPr>
  </w:style>
  <w:style w:type="paragraph" w:customStyle="1" w:styleId="Heading4">
    <w:name w:val="Heading 4"/>
    <w:next w:val="Body4"/>
    <w:link w:val="Nagwek4Znak"/>
    <w:uiPriority w:val="5"/>
    <w:semiHidden/>
    <w:qFormat/>
    <w:rsid w:val="00002F65"/>
    <w:pPr>
      <w:keepNext/>
      <w:numPr>
        <w:ilvl w:val="3"/>
        <w:numId w:val="1"/>
      </w:numPr>
      <w:spacing w:line="264" w:lineRule="auto"/>
      <w:ind w:left="2127" w:firstLine="0"/>
      <w:jc w:val="both"/>
      <w:outlineLvl w:val="3"/>
    </w:pPr>
    <w:rPr>
      <w:rFonts w:ascii="Arial Bold" w:hAnsi="Arial Bold"/>
      <w:b/>
    </w:rPr>
  </w:style>
  <w:style w:type="paragraph" w:customStyle="1" w:styleId="Heading5">
    <w:name w:val="Heading 5"/>
    <w:basedOn w:val="Normalny"/>
    <w:next w:val="Normalny"/>
    <w:link w:val="Nagwek5Znak"/>
    <w:qFormat/>
    <w:rsid w:val="00ED0F1C"/>
    <w:pPr>
      <w:spacing w:before="240" w:after="60"/>
      <w:outlineLvl w:val="4"/>
    </w:pPr>
    <w:rPr>
      <w:sz w:val="22"/>
    </w:rPr>
  </w:style>
  <w:style w:type="paragraph" w:customStyle="1" w:styleId="Heading6">
    <w:name w:val="Heading 6"/>
    <w:basedOn w:val="Normalny"/>
    <w:next w:val="Normalny"/>
    <w:uiPriority w:val="16"/>
    <w:semiHidden/>
    <w:qFormat/>
    <w:rsid w:val="00ED0F1C"/>
    <w:pPr>
      <w:spacing w:before="240" w:after="60"/>
      <w:outlineLvl w:val="5"/>
    </w:pPr>
    <w:rPr>
      <w:rFonts w:ascii="Times New Roman" w:hAnsi="Times New Roman"/>
      <w:i/>
      <w:sz w:val="22"/>
    </w:rPr>
  </w:style>
  <w:style w:type="paragraph" w:customStyle="1" w:styleId="Heading7">
    <w:name w:val="Heading 7"/>
    <w:basedOn w:val="Normalny"/>
    <w:next w:val="Normalny"/>
    <w:uiPriority w:val="16"/>
    <w:semiHidden/>
    <w:qFormat/>
    <w:rsid w:val="00ED0F1C"/>
    <w:pPr>
      <w:spacing w:before="240" w:after="60"/>
      <w:outlineLvl w:val="6"/>
    </w:pPr>
    <w:rPr>
      <w:sz w:val="20"/>
    </w:rPr>
  </w:style>
  <w:style w:type="paragraph" w:customStyle="1" w:styleId="Heading8">
    <w:name w:val="Heading 8"/>
    <w:basedOn w:val="Normalny"/>
    <w:next w:val="Normalny"/>
    <w:uiPriority w:val="16"/>
    <w:semiHidden/>
    <w:qFormat/>
    <w:rsid w:val="00ED0F1C"/>
    <w:pPr>
      <w:spacing w:before="240" w:after="60"/>
      <w:outlineLvl w:val="7"/>
    </w:pPr>
    <w:rPr>
      <w:i/>
      <w:sz w:val="20"/>
    </w:rPr>
  </w:style>
  <w:style w:type="paragraph" w:customStyle="1" w:styleId="Heading9">
    <w:name w:val="Heading 9"/>
    <w:basedOn w:val="Normalny"/>
    <w:next w:val="Normalny"/>
    <w:uiPriority w:val="16"/>
    <w:semiHidden/>
    <w:qFormat/>
    <w:rsid w:val="00ED0F1C"/>
    <w:pPr>
      <w:spacing w:before="240" w:after="60"/>
      <w:outlineLvl w:val="8"/>
    </w:pPr>
    <w:rPr>
      <w:b/>
      <w:i/>
      <w:sz w:val="18"/>
    </w:rPr>
  </w:style>
  <w:style w:type="character" w:customStyle="1" w:styleId="BoldText">
    <w:name w:val="BoldText"/>
    <w:basedOn w:val="Domylnaczcionkaakapitu"/>
    <w:uiPriority w:val="15"/>
    <w:qFormat/>
    <w:rsid w:val="00ED0F1C"/>
    <w:rPr>
      <w:b/>
    </w:rPr>
  </w:style>
  <w:style w:type="character" w:customStyle="1" w:styleId="Zakotwiczenieprzypisudolnego">
    <w:name w:val="Zakotwiczenie przypisu dolnego"/>
    <w:rsid w:val="00446E95"/>
    <w:rPr>
      <w:vertAlign w:val="superscript"/>
    </w:rPr>
  </w:style>
  <w:style w:type="character" w:customStyle="1" w:styleId="FootnoteCharacters">
    <w:name w:val="Footnote Characters"/>
    <w:basedOn w:val="Domylnaczcionkaakapitu"/>
    <w:uiPriority w:val="17"/>
    <w:unhideWhenUsed/>
    <w:qFormat/>
    <w:rsid w:val="00ED0F1C"/>
    <w:rPr>
      <w:vertAlign w:val="superscript"/>
    </w:rPr>
  </w:style>
  <w:style w:type="character" w:customStyle="1" w:styleId="Heading1Text">
    <w:name w:val="Heading 1 Text"/>
    <w:basedOn w:val="BoldText"/>
    <w:uiPriority w:val="14"/>
    <w:qFormat/>
    <w:rsid w:val="00ED0F1C"/>
    <w:rPr>
      <w:b/>
      <w:smallCaps/>
    </w:rPr>
  </w:style>
  <w:style w:type="character" w:customStyle="1" w:styleId="Heading2Text">
    <w:name w:val="Heading 2 Text"/>
    <w:basedOn w:val="BoldText"/>
    <w:uiPriority w:val="14"/>
    <w:semiHidden/>
    <w:qFormat/>
    <w:rsid w:val="00ED0F1C"/>
    <w:rPr>
      <w:b/>
    </w:rPr>
  </w:style>
  <w:style w:type="character" w:customStyle="1" w:styleId="Heading3Text">
    <w:name w:val="Heading 3 Text"/>
    <w:basedOn w:val="Heading2Text"/>
    <w:uiPriority w:val="14"/>
    <w:semiHidden/>
    <w:qFormat/>
    <w:rsid w:val="00ED0F1C"/>
    <w:rPr>
      <w:b/>
    </w:rPr>
  </w:style>
  <w:style w:type="character" w:customStyle="1" w:styleId="Heading4Text">
    <w:name w:val="Heading 4 Text"/>
    <w:basedOn w:val="Heading3Text"/>
    <w:uiPriority w:val="14"/>
    <w:semiHidden/>
    <w:qFormat/>
    <w:rsid w:val="00ED0F1C"/>
    <w:rPr>
      <w:b/>
    </w:rPr>
  </w:style>
  <w:style w:type="character" w:customStyle="1" w:styleId="BoldItalicText">
    <w:name w:val="BoldItalicText"/>
    <w:basedOn w:val="Domylnaczcionkaakapitu"/>
    <w:uiPriority w:val="17"/>
    <w:semiHidden/>
    <w:qFormat/>
    <w:rsid w:val="00ED0F1C"/>
    <w:rPr>
      <w:b/>
      <w:i/>
    </w:rPr>
  </w:style>
  <w:style w:type="character" w:customStyle="1" w:styleId="ItalicText">
    <w:name w:val="ItalicText"/>
    <w:basedOn w:val="Domylnaczcionkaakapitu"/>
    <w:uiPriority w:val="15"/>
    <w:qFormat/>
    <w:rsid w:val="00ED0F1C"/>
    <w:rPr>
      <w:i/>
    </w:rPr>
  </w:style>
  <w:style w:type="character" w:customStyle="1" w:styleId="BoldUnderlinedText">
    <w:name w:val="BoldUnderlinedText"/>
    <w:basedOn w:val="Domylnaczcionkaakapitu"/>
    <w:uiPriority w:val="17"/>
    <w:semiHidden/>
    <w:qFormat/>
    <w:rsid w:val="00ED0F1C"/>
    <w:rPr>
      <w:b/>
      <w:u w:val="single"/>
    </w:rPr>
  </w:style>
  <w:style w:type="character" w:customStyle="1" w:styleId="UnderlinedText">
    <w:name w:val="UnderlinedText"/>
    <w:basedOn w:val="Domylnaczcionkaakapitu"/>
    <w:uiPriority w:val="15"/>
    <w:qFormat/>
    <w:rsid w:val="00ED0F1C"/>
    <w:rPr>
      <w:u w:val="single"/>
    </w:rPr>
  </w:style>
  <w:style w:type="character" w:styleId="Odwoaniedokomentarza">
    <w:name w:val="annotation reference"/>
    <w:basedOn w:val="Domylnaczcionkaakapitu"/>
    <w:uiPriority w:val="17"/>
    <w:semiHidden/>
    <w:qFormat/>
    <w:rsid w:val="00ED0F1C"/>
    <w:rPr>
      <w:sz w:val="16"/>
    </w:rPr>
  </w:style>
  <w:style w:type="character" w:customStyle="1" w:styleId="Wyrnienie">
    <w:name w:val="Wyróżnienie"/>
    <w:basedOn w:val="Domylnaczcionkaakapitu"/>
    <w:uiPriority w:val="29"/>
    <w:semiHidden/>
    <w:qFormat/>
    <w:rsid w:val="00E45680"/>
    <w:rPr>
      <w:b/>
      <w:i w:val="0"/>
    </w:rPr>
  </w:style>
  <w:style w:type="character" w:customStyle="1" w:styleId="Zakotwiczenieprzypisukocowego">
    <w:name w:val="Zakotwiczenie przypisu końcowego"/>
    <w:rsid w:val="00446E95"/>
    <w:rPr>
      <w:vertAlign w:val="superscript"/>
    </w:rPr>
  </w:style>
  <w:style w:type="character" w:customStyle="1" w:styleId="EndnoteCharacters">
    <w:name w:val="Endnote Characters"/>
    <w:basedOn w:val="Domylnaczcionkaakapitu"/>
    <w:uiPriority w:val="17"/>
    <w:semiHidden/>
    <w:qFormat/>
    <w:rsid w:val="00ED0F1C"/>
    <w:rPr>
      <w:vertAlign w:val="superscript"/>
    </w:rPr>
  </w:style>
  <w:style w:type="character" w:styleId="UyteHipercze">
    <w:name w:val="FollowedHyperlink"/>
    <w:basedOn w:val="Domylnaczcionkaakapitu"/>
    <w:uiPriority w:val="17"/>
    <w:unhideWhenUsed/>
    <w:qFormat/>
    <w:rsid w:val="00ED0F1C"/>
    <w:rPr>
      <w:color w:val="800080"/>
      <w:u w:val="single"/>
    </w:rPr>
  </w:style>
  <w:style w:type="character" w:customStyle="1" w:styleId="czeinternetowe">
    <w:name w:val="Łącze internetowe"/>
    <w:basedOn w:val="Domylnaczcionkaakapitu"/>
    <w:uiPriority w:val="16"/>
    <w:rsid w:val="00ED0F1C"/>
    <w:rPr>
      <w:color w:val="0000FF"/>
      <w:u w:val="single"/>
    </w:rPr>
  </w:style>
  <w:style w:type="character" w:styleId="Numerwiersza">
    <w:name w:val="line number"/>
    <w:basedOn w:val="Domylnaczcionkaakapitu"/>
    <w:uiPriority w:val="17"/>
    <w:semiHidden/>
    <w:qFormat/>
    <w:rsid w:val="00ED0F1C"/>
  </w:style>
  <w:style w:type="character" w:styleId="Numerstrony">
    <w:name w:val="page number"/>
    <w:basedOn w:val="Domylnaczcionkaakapitu"/>
    <w:uiPriority w:val="17"/>
    <w:semiHidden/>
    <w:qFormat/>
    <w:rsid w:val="00ED0F1C"/>
  </w:style>
  <w:style w:type="character" w:customStyle="1" w:styleId="TekstkomentarzaZnak">
    <w:name w:val="Tekst komentarza Znak"/>
    <w:basedOn w:val="Domylnaczcionkaakapitu"/>
    <w:link w:val="Tekstkomentarza"/>
    <w:uiPriority w:val="17"/>
    <w:semiHidden/>
    <w:qFormat/>
    <w:rsid w:val="00ED08A9"/>
    <w:rPr>
      <w:sz w:val="20"/>
    </w:rPr>
  </w:style>
  <w:style w:type="character" w:customStyle="1" w:styleId="SmallCaps">
    <w:name w:val="SmallCaps"/>
    <w:basedOn w:val="Domylnaczcionkaakapitu"/>
    <w:uiPriority w:val="17"/>
    <w:semiHidden/>
    <w:qFormat/>
    <w:rsid w:val="00671861"/>
    <w:rPr>
      <w:rFonts w:ascii="Arial" w:hAnsi="Arial"/>
      <w:smallCaps/>
      <w:sz w:val="21"/>
    </w:rPr>
  </w:style>
  <w:style w:type="character" w:customStyle="1" w:styleId="TekstdymkaZnak">
    <w:name w:val="Tekst dymka Znak"/>
    <w:basedOn w:val="Domylnaczcionkaakapitu"/>
    <w:link w:val="Tekstdymka"/>
    <w:uiPriority w:val="17"/>
    <w:qFormat/>
    <w:rsid w:val="00ED08A9"/>
    <w:rPr>
      <w:rFonts w:ascii="Tahoma" w:hAnsi="Tahoma" w:cs="Tahoma"/>
      <w:sz w:val="16"/>
      <w:szCs w:val="16"/>
    </w:rPr>
  </w:style>
  <w:style w:type="character" w:customStyle="1" w:styleId="StopkaZnak">
    <w:name w:val="Stopka Znak"/>
    <w:basedOn w:val="Domylnaczcionkaakapitu"/>
    <w:link w:val="Footer"/>
    <w:uiPriority w:val="13"/>
    <w:qFormat/>
    <w:rsid w:val="00ED08A9"/>
    <w:rPr>
      <w:sz w:val="16"/>
    </w:rPr>
  </w:style>
  <w:style w:type="character" w:customStyle="1" w:styleId="NagwekZnak">
    <w:name w:val="Nagłówek Znak"/>
    <w:basedOn w:val="Domylnaczcionkaakapitu"/>
    <w:link w:val="Nagwek"/>
    <w:uiPriority w:val="13"/>
    <w:qFormat/>
    <w:rsid w:val="00ED08A9"/>
  </w:style>
  <w:style w:type="character" w:styleId="Tekstzastpczy">
    <w:name w:val="Placeholder Text"/>
    <w:basedOn w:val="Domylnaczcionkaakapitu"/>
    <w:uiPriority w:val="99"/>
    <w:semiHidden/>
    <w:qFormat/>
    <w:rsid w:val="004B05D7"/>
    <w:rPr>
      <w:color w:val="808080"/>
    </w:rPr>
  </w:style>
  <w:style w:type="character" w:customStyle="1" w:styleId="PodtytuZnak">
    <w:name w:val="Podtytuł Znak"/>
    <w:basedOn w:val="Domylnaczcionkaakapitu"/>
    <w:link w:val="Podtytu"/>
    <w:uiPriority w:val="18"/>
    <w:qFormat/>
    <w:rsid w:val="00ED08A9"/>
    <w:rPr>
      <w:rFonts w:ascii="Arial Bold" w:eastAsiaTheme="majorEastAsia" w:hAnsi="Arial Bold" w:cstheme="majorBidi"/>
      <w:b/>
      <w:iCs/>
      <w:spacing w:val="15"/>
      <w:szCs w:val="24"/>
    </w:rPr>
  </w:style>
  <w:style w:type="character" w:styleId="Tytuksiki">
    <w:name w:val="Book Title"/>
    <w:basedOn w:val="Domylnaczcionkaakapitu"/>
    <w:uiPriority w:val="43"/>
    <w:semiHidden/>
    <w:qFormat/>
    <w:rsid w:val="00D25E01"/>
    <w:rPr>
      <w:b/>
      <w:bCs/>
      <w:smallCaps/>
      <w:spacing w:val="5"/>
    </w:rPr>
  </w:style>
  <w:style w:type="character" w:customStyle="1" w:styleId="CytatZnak">
    <w:name w:val="Cytat Znak"/>
    <w:basedOn w:val="Domylnaczcionkaakapitu"/>
    <w:link w:val="Cytat"/>
    <w:uiPriority w:val="39"/>
    <w:semiHidden/>
    <w:qFormat/>
    <w:rsid w:val="00ED08A9"/>
    <w:rPr>
      <w:i/>
      <w:iCs/>
      <w:color w:val="4D5357" w:themeColor="text1"/>
    </w:rPr>
  </w:style>
  <w:style w:type="character" w:customStyle="1" w:styleId="TytuZnak">
    <w:name w:val="Tytuł Znak"/>
    <w:basedOn w:val="Domylnaczcionkaakapitu"/>
    <w:link w:val="Tytu"/>
    <w:uiPriority w:val="18"/>
    <w:qFormat/>
    <w:rsid w:val="00ED08A9"/>
    <w:rPr>
      <w:rFonts w:eastAsiaTheme="majorEastAsia" w:cstheme="majorBidi"/>
      <w:b/>
      <w:smallCaps/>
      <w:spacing w:val="5"/>
      <w:kern w:val="2"/>
      <w:szCs w:val="52"/>
    </w:rPr>
  </w:style>
  <w:style w:type="character" w:customStyle="1" w:styleId="Heading1RestartChar">
    <w:name w:val="Heading 1 Restart Char"/>
    <w:link w:val="Heading1Restart"/>
    <w:uiPriority w:val="13"/>
    <w:semiHidden/>
    <w:qFormat/>
    <w:rsid w:val="00ED08A9"/>
    <w:rPr>
      <w:rFonts w:eastAsia="Arial Unicode MS"/>
      <w:b/>
      <w:smallCaps/>
    </w:rPr>
  </w:style>
  <w:style w:type="character" w:customStyle="1" w:styleId="Heading3RestartChar">
    <w:name w:val="Heading 3 Restart Char"/>
    <w:link w:val="Heading3Restart"/>
    <w:uiPriority w:val="13"/>
    <w:semiHidden/>
    <w:qFormat/>
    <w:rsid w:val="00ED08A9"/>
    <w:rPr>
      <w:rFonts w:eastAsia="Arial Unicode MS"/>
      <w:b/>
    </w:rPr>
  </w:style>
  <w:style w:type="character" w:customStyle="1" w:styleId="BodyChar">
    <w:name w:val="Body Char"/>
    <w:basedOn w:val="Domylnaczcionkaakapitu"/>
    <w:link w:val="Body"/>
    <w:uiPriority w:val="17"/>
    <w:semiHidden/>
    <w:qFormat/>
    <w:rsid w:val="00ED08A9"/>
  </w:style>
  <w:style w:type="character" w:customStyle="1" w:styleId="Body1Char">
    <w:name w:val="Body 1 Char"/>
    <w:basedOn w:val="BodyChar"/>
    <w:link w:val="Body1"/>
    <w:qFormat/>
    <w:rsid w:val="000D77B5"/>
  </w:style>
  <w:style w:type="character" w:customStyle="1" w:styleId="Body2Char">
    <w:name w:val="Body 2 Char"/>
    <w:basedOn w:val="Body1Char"/>
    <w:link w:val="Body2"/>
    <w:qFormat/>
    <w:rsid w:val="000D77B5"/>
  </w:style>
  <w:style w:type="character" w:customStyle="1" w:styleId="Level2Char">
    <w:name w:val="Level 2 Char"/>
    <w:basedOn w:val="Body2Char"/>
    <w:link w:val="Level2"/>
    <w:uiPriority w:val="6"/>
    <w:qFormat/>
    <w:rsid w:val="00ED08A9"/>
    <w:rPr>
      <w:rFonts w:eastAsia="Arial Unicode MS"/>
    </w:rPr>
  </w:style>
  <w:style w:type="character" w:customStyle="1" w:styleId="Nagwek2Znak">
    <w:name w:val="Nagłówek 2 Znak"/>
    <w:basedOn w:val="Level2Char"/>
    <w:link w:val="Heading2"/>
    <w:uiPriority w:val="4"/>
    <w:qFormat/>
    <w:rsid w:val="00ED08A9"/>
    <w:rPr>
      <w:rFonts w:eastAsia="Arial Unicode MS"/>
      <w:b/>
    </w:rPr>
  </w:style>
  <w:style w:type="character" w:customStyle="1" w:styleId="Heading2RestartChar">
    <w:name w:val="Heading 2 Restart Char"/>
    <w:basedOn w:val="Nagwek2Znak"/>
    <w:link w:val="Heading2Restart"/>
    <w:uiPriority w:val="13"/>
    <w:semiHidden/>
    <w:qFormat/>
    <w:rsid w:val="00ED08A9"/>
    <w:rPr>
      <w:rFonts w:eastAsia="Arial Unicode MS"/>
      <w:b/>
    </w:rPr>
  </w:style>
  <w:style w:type="character" w:customStyle="1" w:styleId="Body3Char">
    <w:name w:val="Body 3 Char"/>
    <w:basedOn w:val="Body2Char"/>
    <w:link w:val="Body3"/>
    <w:qFormat/>
    <w:rsid w:val="00C10D16"/>
  </w:style>
  <w:style w:type="character" w:customStyle="1" w:styleId="Body4Char">
    <w:name w:val="Body 4 Char"/>
    <w:basedOn w:val="Body3Char"/>
    <w:link w:val="Body4"/>
    <w:qFormat/>
    <w:rsid w:val="00C10D16"/>
  </w:style>
  <w:style w:type="character" w:customStyle="1" w:styleId="Body5Char">
    <w:name w:val="Body 5 Char"/>
    <w:basedOn w:val="Body4Char"/>
    <w:link w:val="Body5"/>
    <w:qFormat/>
    <w:rsid w:val="00C10D16"/>
  </w:style>
  <w:style w:type="character" w:customStyle="1" w:styleId="Level1Char">
    <w:name w:val="Level 1 Char"/>
    <w:basedOn w:val="Body1Char"/>
    <w:link w:val="Level1"/>
    <w:uiPriority w:val="6"/>
    <w:qFormat/>
    <w:rsid w:val="00ED08A9"/>
    <w:rPr>
      <w:rFonts w:eastAsia="Arial Unicode MS"/>
    </w:rPr>
  </w:style>
  <w:style w:type="character" w:customStyle="1" w:styleId="Nagwek1Znak">
    <w:name w:val="Nagłówek 1 Znak"/>
    <w:basedOn w:val="Level1Char"/>
    <w:link w:val="Heading1"/>
    <w:uiPriority w:val="4"/>
    <w:qFormat/>
    <w:rsid w:val="00ED08A9"/>
    <w:rPr>
      <w:rFonts w:eastAsia="Arial Unicode MS"/>
      <w:b/>
      <w:smallCaps/>
    </w:rPr>
  </w:style>
  <w:style w:type="character" w:customStyle="1" w:styleId="Level3Char">
    <w:name w:val="Level 3 Char"/>
    <w:basedOn w:val="Body3Char"/>
    <w:link w:val="Level3"/>
    <w:uiPriority w:val="6"/>
    <w:qFormat/>
    <w:rsid w:val="00ED08A9"/>
    <w:rPr>
      <w:rFonts w:eastAsia="Arial Unicode MS"/>
    </w:rPr>
  </w:style>
  <w:style w:type="character" w:customStyle="1" w:styleId="Nagwek3Znak">
    <w:name w:val="Nagłówek 3 Znak"/>
    <w:basedOn w:val="Level3Char"/>
    <w:link w:val="Heading3"/>
    <w:uiPriority w:val="4"/>
    <w:qFormat/>
    <w:rsid w:val="00ED08A9"/>
    <w:rPr>
      <w:rFonts w:eastAsia="Arial Unicode MS"/>
      <w:b/>
    </w:rPr>
  </w:style>
  <w:style w:type="character" w:customStyle="1" w:styleId="Level4Char">
    <w:name w:val="Level 4 Char"/>
    <w:basedOn w:val="Body4Char"/>
    <w:link w:val="Level4"/>
    <w:uiPriority w:val="6"/>
    <w:qFormat/>
    <w:rsid w:val="00ED08A9"/>
    <w:rPr>
      <w:rFonts w:eastAsia="Arial Unicode MS"/>
    </w:rPr>
  </w:style>
  <w:style w:type="character" w:customStyle="1" w:styleId="Nagwek4Znak">
    <w:name w:val="Nagłówek 4 Znak"/>
    <w:basedOn w:val="Level4Char"/>
    <w:link w:val="Heading4"/>
    <w:uiPriority w:val="5"/>
    <w:semiHidden/>
    <w:qFormat/>
    <w:rsid w:val="00ED08A9"/>
    <w:rPr>
      <w:rFonts w:ascii="Arial Bold" w:eastAsia="Arial Unicode MS" w:hAnsi="Arial Bold"/>
      <w:b/>
    </w:rPr>
  </w:style>
  <w:style w:type="character" w:customStyle="1" w:styleId="Nagwek5Znak">
    <w:name w:val="Nagłówek 5 Znak"/>
    <w:basedOn w:val="Domylnaczcionkaakapitu"/>
    <w:link w:val="Heading5"/>
    <w:qFormat/>
    <w:rsid w:val="00ED08A9"/>
    <w:rPr>
      <w:sz w:val="22"/>
    </w:rPr>
  </w:style>
  <w:style w:type="character" w:customStyle="1" w:styleId="Level5Char">
    <w:name w:val="Level 5 Char"/>
    <w:basedOn w:val="Body5Char"/>
    <w:link w:val="Level5"/>
    <w:uiPriority w:val="6"/>
    <w:qFormat/>
    <w:rsid w:val="00ED08A9"/>
    <w:rPr>
      <w:rFonts w:eastAsia="Arial Unicode MS"/>
    </w:rPr>
  </w:style>
  <w:style w:type="character" w:customStyle="1" w:styleId="SchNumber1Char">
    <w:name w:val="Sch Number 1 Char"/>
    <w:basedOn w:val="Level1Char"/>
    <w:link w:val="SchNumber1"/>
    <w:uiPriority w:val="12"/>
    <w:qFormat/>
    <w:rsid w:val="00ED08A9"/>
    <w:rPr>
      <w:rFonts w:eastAsia="Arial Unicode MS"/>
    </w:rPr>
  </w:style>
  <w:style w:type="character" w:customStyle="1" w:styleId="SchHeading1Char">
    <w:name w:val="Sch Heading 1 Char"/>
    <w:basedOn w:val="SchNumber1Char"/>
    <w:link w:val="SchHeading1"/>
    <w:uiPriority w:val="12"/>
    <w:qFormat/>
    <w:rsid w:val="00665A5B"/>
    <w:rPr>
      <w:rFonts w:eastAsia="Arial Unicode MS"/>
      <w:b/>
      <w:smallCaps/>
    </w:rPr>
  </w:style>
  <w:style w:type="character" w:customStyle="1" w:styleId="SchNumber2Char">
    <w:name w:val="Sch Number 2 Char"/>
    <w:basedOn w:val="Level2Char"/>
    <w:link w:val="SchNumber2"/>
    <w:uiPriority w:val="12"/>
    <w:qFormat/>
    <w:rsid w:val="00ED08A9"/>
    <w:rPr>
      <w:rFonts w:eastAsia="Arial Unicode MS"/>
    </w:rPr>
  </w:style>
  <w:style w:type="character" w:customStyle="1" w:styleId="SchHeading2Char">
    <w:name w:val="Sch Heading 2 Char"/>
    <w:basedOn w:val="SchNumber2Char"/>
    <w:link w:val="SchHeading2"/>
    <w:uiPriority w:val="12"/>
    <w:qFormat/>
    <w:rsid w:val="00665A5B"/>
    <w:rPr>
      <w:rFonts w:eastAsia="Arial Unicode MS"/>
      <w:b/>
    </w:rPr>
  </w:style>
  <w:style w:type="character" w:customStyle="1" w:styleId="SchNumber3Char">
    <w:name w:val="Sch Number 3 Char"/>
    <w:basedOn w:val="Level3Char"/>
    <w:link w:val="SchNumber3"/>
    <w:uiPriority w:val="12"/>
    <w:qFormat/>
    <w:rsid w:val="00ED08A9"/>
    <w:rPr>
      <w:rFonts w:eastAsia="Arial Unicode MS"/>
    </w:rPr>
  </w:style>
  <w:style w:type="character" w:customStyle="1" w:styleId="SchNumber4Char">
    <w:name w:val="Sch Number 4 Char"/>
    <w:basedOn w:val="Level4Char"/>
    <w:link w:val="SchNumber4"/>
    <w:uiPriority w:val="12"/>
    <w:qFormat/>
    <w:rsid w:val="00ED08A9"/>
    <w:rPr>
      <w:rFonts w:eastAsia="Arial Unicode MS"/>
    </w:rPr>
  </w:style>
  <w:style w:type="character" w:customStyle="1" w:styleId="SchNumber5Char">
    <w:name w:val="Sch Number 5 Char"/>
    <w:basedOn w:val="Level5Char"/>
    <w:link w:val="SchNumber5"/>
    <w:uiPriority w:val="12"/>
    <w:qFormat/>
    <w:rsid w:val="00ED08A9"/>
    <w:rPr>
      <w:rFonts w:eastAsia="Arial Unicode MS"/>
    </w:rPr>
  </w:style>
  <w:style w:type="character" w:customStyle="1" w:styleId="SchHeading3Char">
    <w:name w:val="Sch Heading 3 Char"/>
    <w:basedOn w:val="SchNumber3Char"/>
    <w:link w:val="SchHeading3"/>
    <w:uiPriority w:val="12"/>
    <w:qFormat/>
    <w:rsid w:val="00665A5B"/>
    <w:rPr>
      <w:rFonts w:eastAsia="Arial Unicode MS"/>
      <w:b/>
    </w:rPr>
  </w:style>
  <w:style w:type="character" w:customStyle="1" w:styleId="SchHeading1RestartChar">
    <w:name w:val="Sch Heading 1 Restart Char"/>
    <w:basedOn w:val="SchHeading1Char"/>
    <w:link w:val="SchHeading1Restart"/>
    <w:uiPriority w:val="13"/>
    <w:semiHidden/>
    <w:qFormat/>
    <w:rsid w:val="00AD2466"/>
    <w:rPr>
      <w:rFonts w:eastAsia="Arial Unicode MS"/>
      <w:b/>
      <w:smallCaps/>
    </w:rPr>
  </w:style>
  <w:style w:type="character" w:customStyle="1" w:styleId="SchHeading2RestartChar">
    <w:name w:val="Sch Heading 2 Restart Char"/>
    <w:basedOn w:val="SchHeading2Char"/>
    <w:link w:val="SchHeading2Restart"/>
    <w:uiPriority w:val="13"/>
    <w:semiHidden/>
    <w:qFormat/>
    <w:rsid w:val="00AD2466"/>
    <w:rPr>
      <w:rFonts w:eastAsia="Arial Unicode MS"/>
      <w:b/>
    </w:rPr>
  </w:style>
  <w:style w:type="character" w:customStyle="1" w:styleId="SchHeading3RestartChar">
    <w:name w:val="Sch Heading 3 Restart Char"/>
    <w:basedOn w:val="SchHeading3Char"/>
    <w:link w:val="SchHeading3Restart"/>
    <w:uiPriority w:val="13"/>
    <w:semiHidden/>
    <w:qFormat/>
    <w:rsid w:val="00AD2466"/>
    <w:rPr>
      <w:rFonts w:eastAsia="Arial Unicode MS"/>
      <w:b/>
    </w:rPr>
  </w:style>
  <w:style w:type="character" w:customStyle="1" w:styleId="TekstpodstawowywcityZnak">
    <w:name w:val="Tekst podstawowy wcięty Znak"/>
    <w:link w:val="Tekstpodstawowywcity"/>
    <w:qFormat/>
    <w:rsid w:val="00662280"/>
    <w:rPr>
      <w:rFonts w:eastAsia="Arial Unicode MS"/>
    </w:rPr>
  </w:style>
  <w:style w:type="character" w:customStyle="1" w:styleId="ListLabel1">
    <w:name w:val="ListLabel 1"/>
    <w:qFormat/>
    <w:rsid w:val="00446E95"/>
    <w:rPr>
      <w:rFonts w:cs="Arial"/>
      <w:b w:val="0"/>
    </w:rPr>
  </w:style>
  <w:style w:type="character" w:customStyle="1" w:styleId="ListLabel2">
    <w:name w:val="ListLabel 2"/>
    <w:qFormat/>
    <w:rsid w:val="00446E95"/>
    <w:rPr>
      <w:rFonts w:cs="Arial"/>
      <w:b w:val="0"/>
    </w:rPr>
  </w:style>
  <w:style w:type="character" w:customStyle="1" w:styleId="ListLabel3">
    <w:name w:val="ListLabel 3"/>
    <w:qFormat/>
    <w:rsid w:val="00446E95"/>
    <w:rPr>
      <w:rFonts w:cs="Arial"/>
      <w:b w:val="0"/>
    </w:rPr>
  </w:style>
  <w:style w:type="character" w:customStyle="1" w:styleId="ListLabel4">
    <w:name w:val="ListLabel 4"/>
    <w:qFormat/>
    <w:rsid w:val="00446E95"/>
    <w:rPr>
      <w:rFonts w:cs="Arial"/>
      <w:b w:val="0"/>
    </w:rPr>
  </w:style>
  <w:style w:type="character" w:customStyle="1" w:styleId="ListLabel5">
    <w:name w:val="ListLabel 5"/>
    <w:qFormat/>
    <w:rsid w:val="00446E95"/>
    <w:rPr>
      <w:rFonts w:cs="Arial"/>
      <w:b w:val="0"/>
    </w:rPr>
  </w:style>
  <w:style w:type="character" w:customStyle="1" w:styleId="ListLabel6">
    <w:name w:val="ListLabel 6"/>
    <w:qFormat/>
    <w:rsid w:val="00446E95"/>
    <w:rPr>
      <w:rFonts w:cs="Arial"/>
      <w:b w:val="0"/>
    </w:rPr>
  </w:style>
  <w:style w:type="character" w:customStyle="1" w:styleId="ListLabel7">
    <w:name w:val="ListLabel 7"/>
    <w:qFormat/>
    <w:rsid w:val="00446E95"/>
    <w:rPr>
      <w:rFonts w:cs="Arial"/>
      <w:b w:val="0"/>
    </w:rPr>
  </w:style>
  <w:style w:type="character" w:customStyle="1" w:styleId="ListLabel8">
    <w:name w:val="ListLabel 8"/>
    <w:qFormat/>
    <w:rsid w:val="00446E95"/>
    <w:rPr>
      <w:rFonts w:cs="Arial"/>
      <w:b w:val="0"/>
    </w:rPr>
  </w:style>
  <w:style w:type="character" w:customStyle="1" w:styleId="ListLabel9">
    <w:name w:val="ListLabel 9"/>
    <w:qFormat/>
    <w:rsid w:val="00446E95"/>
    <w:rPr>
      <w:rFonts w:cs="Arial"/>
      <w:b w:val="0"/>
    </w:rPr>
  </w:style>
  <w:style w:type="character" w:customStyle="1" w:styleId="ListLabel10">
    <w:name w:val="ListLabel 10"/>
    <w:qFormat/>
    <w:rsid w:val="00446E95"/>
    <w:rPr>
      <w:rFonts w:cs="Arial"/>
      <w:b w:val="0"/>
    </w:rPr>
  </w:style>
  <w:style w:type="character" w:customStyle="1" w:styleId="ListLabel11">
    <w:name w:val="ListLabel 11"/>
    <w:qFormat/>
    <w:rsid w:val="00446E95"/>
    <w:rPr>
      <w:rFonts w:cs="Arial"/>
      <w:b w:val="0"/>
    </w:rPr>
  </w:style>
  <w:style w:type="character" w:customStyle="1" w:styleId="ListLabel12">
    <w:name w:val="ListLabel 12"/>
    <w:qFormat/>
    <w:rsid w:val="00446E95"/>
    <w:rPr>
      <w:rFonts w:cs="Arial"/>
      <w:b w:val="0"/>
    </w:rPr>
  </w:style>
  <w:style w:type="character" w:customStyle="1" w:styleId="ListLabel13">
    <w:name w:val="ListLabel 13"/>
    <w:qFormat/>
    <w:rsid w:val="00446E95"/>
    <w:rPr>
      <w:rFonts w:cs="Arial"/>
      <w:b w:val="0"/>
    </w:rPr>
  </w:style>
  <w:style w:type="character" w:customStyle="1" w:styleId="ListLabel14">
    <w:name w:val="ListLabel 14"/>
    <w:qFormat/>
    <w:rsid w:val="00446E95"/>
    <w:rPr>
      <w:rFonts w:cs="Arial"/>
      <w:b w:val="0"/>
    </w:rPr>
  </w:style>
  <w:style w:type="character" w:customStyle="1" w:styleId="ListLabel15">
    <w:name w:val="ListLabel 15"/>
    <w:qFormat/>
    <w:rsid w:val="00446E95"/>
    <w:rPr>
      <w:rFonts w:cs="Arial"/>
      <w:b w:val="0"/>
    </w:rPr>
  </w:style>
  <w:style w:type="character" w:customStyle="1" w:styleId="ListLabel16">
    <w:name w:val="ListLabel 16"/>
    <w:qFormat/>
    <w:rsid w:val="00446E95"/>
    <w:rPr>
      <w:b/>
      <w:i w:val="0"/>
      <w:sz w:val="21"/>
    </w:rPr>
  </w:style>
  <w:style w:type="character" w:customStyle="1" w:styleId="ListLabel17">
    <w:name w:val="ListLabel 17"/>
    <w:qFormat/>
    <w:rsid w:val="00446E95"/>
    <w:rPr>
      <w:rFonts w:ascii="Calibri" w:hAnsi="Calibri" w:cs="Symbol"/>
      <w:sz w:val="22"/>
    </w:rPr>
  </w:style>
  <w:style w:type="character" w:customStyle="1" w:styleId="ListLabel18">
    <w:name w:val="ListLabel 18"/>
    <w:qFormat/>
    <w:rsid w:val="00446E95"/>
    <w:rPr>
      <w:rFonts w:cs="Courier New"/>
    </w:rPr>
  </w:style>
  <w:style w:type="character" w:customStyle="1" w:styleId="ListLabel19">
    <w:name w:val="ListLabel 19"/>
    <w:qFormat/>
    <w:rsid w:val="00446E95"/>
    <w:rPr>
      <w:rFonts w:cs="Wingdings"/>
    </w:rPr>
  </w:style>
  <w:style w:type="character" w:customStyle="1" w:styleId="ListLabel20">
    <w:name w:val="ListLabel 20"/>
    <w:qFormat/>
    <w:rsid w:val="00446E95"/>
    <w:rPr>
      <w:rFonts w:cs="Symbol"/>
    </w:rPr>
  </w:style>
  <w:style w:type="character" w:customStyle="1" w:styleId="ListLabel21">
    <w:name w:val="ListLabel 21"/>
    <w:qFormat/>
    <w:rsid w:val="00446E95"/>
    <w:rPr>
      <w:rFonts w:cs="Courier New"/>
    </w:rPr>
  </w:style>
  <w:style w:type="character" w:customStyle="1" w:styleId="ListLabel22">
    <w:name w:val="ListLabel 22"/>
    <w:qFormat/>
    <w:rsid w:val="00446E95"/>
    <w:rPr>
      <w:rFonts w:cs="Wingdings"/>
    </w:rPr>
  </w:style>
  <w:style w:type="character" w:customStyle="1" w:styleId="ListLabel23">
    <w:name w:val="ListLabel 23"/>
    <w:qFormat/>
    <w:rsid w:val="00446E95"/>
    <w:rPr>
      <w:rFonts w:cs="Symbol"/>
    </w:rPr>
  </w:style>
  <w:style w:type="character" w:customStyle="1" w:styleId="ListLabel24">
    <w:name w:val="ListLabel 24"/>
    <w:qFormat/>
    <w:rsid w:val="00446E95"/>
    <w:rPr>
      <w:rFonts w:cs="Courier New"/>
    </w:rPr>
  </w:style>
  <w:style w:type="character" w:customStyle="1" w:styleId="ListLabel25">
    <w:name w:val="ListLabel 25"/>
    <w:qFormat/>
    <w:rsid w:val="00446E95"/>
    <w:rPr>
      <w:rFonts w:cs="Wingdings"/>
    </w:rPr>
  </w:style>
  <w:style w:type="character" w:customStyle="1" w:styleId="ListLabel26">
    <w:name w:val="ListLabel 26"/>
    <w:qFormat/>
    <w:rsid w:val="00446E95"/>
    <w:rPr>
      <w:rFonts w:ascii="Calibri" w:hAnsi="Calibri" w:cs="Symbol"/>
      <w:sz w:val="22"/>
    </w:rPr>
  </w:style>
  <w:style w:type="character" w:customStyle="1" w:styleId="ListLabel27">
    <w:name w:val="ListLabel 27"/>
    <w:qFormat/>
    <w:rsid w:val="00446E95"/>
    <w:rPr>
      <w:rFonts w:ascii="Calibri" w:hAnsi="Calibri" w:cs="Symbol"/>
      <w:sz w:val="22"/>
    </w:rPr>
  </w:style>
  <w:style w:type="character" w:customStyle="1" w:styleId="ListLabel28">
    <w:name w:val="ListLabel 28"/>
    <w:qFormat/>
    <w:rsid w:val="00446E95"/>
    <w:rPr>
      <w:rFonts w:cs="Courier New"/>
    </w:rPr>
  </w:style>
  <w:style w:type="character" w:customStyle="1" w:styleId="ListLabel29">
    <w:name w:val="ListLabel 29"/>
    <w:qFormat/>
    <w:rsid w:val="00446E95"/>
    <w:rPr>
      <w:rFonts w:cs="Wingdings"/>
    </w:rPr>
  </w:style>
  <w:style w:type="character" w:customStyle="1" w:styleId="ListLabel30">
    <w:name w:val="ListLabel 30"/>
    <w:qFormat/>
    <w:rsid w:val="00446E95"/>
    <w:rPr>
      <w:rFonts w:cs="Symbol"/>
    </w:rPr>
  </w:style>
  <w:style w:type="character" w:customStyle="1" w:styleId="ListLabel31">
    <w:name w:val="ListLabel 31"/>
    <w:qFormat/>
    <w:rsid w:val="00446E95"/>
    <w:rPr>
      <w:rFonts w:cs="Courier New"/>
    </w:rPr>
  </w:style>
  <w:style w:type="character" w:customStyle="1" w:styleId="ListLabel32">
    <w:name w:val="ListLabel 32"/>
    <w:qFormat/>
    <w:rsid w:val="00446E95"/>
    <w:rPr>
      <w:rFonts w:cs="Wingdings"/>
    </w:rPr>
  </w:style>
  <w:style w:type="character" w:customStyle="1" w:styleId="ListLabel33">
    <w:name w:val="ListLabel 33"/>
    <w:qFormat/>
    <w:rsid w:val="00446E95"/>
    <w:rPr>
      <w:rFonts w:cs="Symbol"/>
    </w:rPr>
  </w:style>
  <w:style w:type="character" w:customStyle="1" w:styleId="ListLabel34">
    <w:name w:val="ListLabel 34"/>
    <w:qFormat/>
    <w:rsid w:val="00446E95"/>
    <w:rPr>
      <w:rFonts w:cs="Courier New"/>
    </w:rPr>
  </w:style>
  <w:style w:type="character" w:customStyle="1" w:styleId="ListLabel35">
    <w:name w:val="ListLabel 35"/>
    <w:qFormat/>
    <w:rsid w:val="00446E95"/>
    <w:rPr>
      <w:rFonts w:cs="Wingdings"/>
    </w:rPr>
  </w:style>
  <w:style w:type="character" w:customStyle="1" w:styleId="ListLabel36">
    <w:name w:val="ListLabel 36"/>
    <w:qFormat/>
    <w:rsid w:val="00446E95"/>
    <w:rPr>
      <w:rFonts w:ascii="Calibri" w:hAnsi="Calibri" w:cs="Symbol"/>
      <w:sz w:val="22"/>
    </w:rPr>
  </w:style>
  <w:style w:type="character" w:customStyle="1" w:styleId="ListLabel37">
    <w:name w:val="ListLabel 37"/>
    <w:qFormat/>
    <w:rsid w:val="00446E95"/>
    <w:rPr>
      <w:rFonts w:ascii="Calibri" w:hAnsi="Calibri" w:cs="Symbol"/>
      <w:sz w:val="22"/>
    </w:rPr>
  </w:style>
  <w:style w:type="character" w:customStyle="1" w:styleId="ListLabel38">
    <w:name w:val="ListLabel 38"/>
    <w:qFormat/>
    <w:rsid w:val="00446E95"/>
    <w:rPr>
      <w:rFonts w:cs="Courier New"/>
    </w:rPr>
  </w:style>
  <w:style w:type="character" w:customStyle="1" w:styleId="ListLabel39">
    <w:name w:val="ListLabel 39"/>
    <w:qFormat/>
    <w:rsid w:val="00446E95"/>
    <w:rPr>
      <w:rFonts w:cs="Wingdings"/>
    </w:rPr>
  </w:style>
  <w:style w:type="character" w:customStyle="1" w:styleId="ListLabel40">
    <w:name w:val="ListLabel 40"/>
    <w:qFormat/>
    <w:rsid w:val="00446E95"/>
    <w:rPr>
      <w:rFonts w:cs="Symbol"/>
    </w:rPr>
  </w:style>
  <w:style w:type="character" w:customStyle="1" w:styleId="ListLabel41">
    <w:name w:val="ListLabel 41"/>
    <w:qFormat/>
    <w:rsid w:val="00446E95"/>
    <w:rPr>
      <w:rFonts w:cs="Courier New"/>
    </w:rPr>
  </w:style>
  <w:style w:type="character" w:customStyle="1" w:styleId="ListLabel42">
    <w:name w:val="ListLabel 42"/>
    <w:qFormat/>
    <w:rsid w:val="00446E95"/>
    <w:rPr>
      <w:rFonts w:cs="Wingdings"/>
    </w:rPr>
  </w:style>
  <w:style w:type="character" w:customStyle="1" w:styleId="ListLabel43">
    <w:name w:val="ListLabel 43"/>
    <w:qFormat/>
    <w:rsid w:val="00446E95"/>
    <w:rPr>
      <w:rFonts w:cs="Symbol"/>
    </w:rPr>
  </w:style>
  <w:style w:type="character" w:customStyle="1" w:styleId="ListLabel44">
    <w:name w:val="ListLabel 44"/>
    <w:qFormat/>
    <w:rsid w:val="00446E95"/>
    <w:rPr>
      <w:rFonts w:cs="Courier New"/>
    </w:rPr>
  </w:style>
  <w:style w:type="character" w:customStyle="1" w:styleId="ListLabel45">
    <w:name w:val="ListLabel 45"/>
    <w:qFormat/>
    <w:rsid w:val="00446E95"/>
    <w:rPr>
      <w:rFonts w:cs="Wingdings"/>
    </w:rPr>
  </w:style>
  <w:style w:type="character" w:customStyle="1" w:styleId="ListLabel46">
    <w:name w:val="ListLabel 46"/>
    <w:qFormat/>
    <w:rsid w:val="00446E95"/>
    <w:rPr>
      <w:rFonts w:ascii="Calibri" w:hAnsi="Calibri" w:cs="Symbol"/>
      <w:sz w:val="22"/>
    </w:rPr>
  </w:style>
  <w:style w:type="character" w:customStyle="1" w:styleId="ListLabel47">
    <w:name w:val="ListLabel 47"/>
    <w:qFormat/>
    <w:rsid w:val="00446E95"/>
    <w:rPr>
      <w:rFonts w:cs="Courier New"/>
    </w:rPr>
  </w:style>
  <w:style w:type="character" w:customStyle="1" w:styleId="ListLabel48">
    <w:name w:val="ListLabel 48"/>
    <w:qFormat/>
    <w:rsid w:val="00446E95"/>
    <w:rPr>
      <w:rFonts w:cs="Wingdings"/>
    </w:rPr>
  </w:style>
  <w:style w:type="character" w:customStyle="1" w:styleId="ListLabel49">
    <w:name w:val="ListLabel 49"/>
    <w:qFormat/>
    <w:rsid w:val="00446E95"/>
    <w:rPr>
      <w:rFonts w:cs="Symbol"/>
    </w:rPr>
  </w:style>
  <w:style w:type="character" w:customStyle="1" w:styleId="ListLabel50">
    <w:name w:val="ListLabel 50"/>
    <w:qFormat/>
    <w:rsid w:val="00446E95"/>
    <w:rPr>
      <w:rFonts w:cs="Courier New"/>
    </w:rPr>
  </w:style>
  <w:style w:type="character" w:customStyle="1" w:styleId="ListLabel51">
    <w:name w:val="ListLabel 51"/>
    <w:qFormat/>
    <w:rsid w:val="00446E95"/>
    <w:rPr>
      <w:rFonts w:cs="Wingdings"/>
    </w:rPr>
  </w:style>
  <w:style w:type="character" w:customStyle="1" w:styleId="ListLabel52">
    <w:name w:val="ListLabel 52"/>
    <w:qFormat/>
    <w:rsid w:val="00446E95"/>
    <w:rPr>
      <w:rFonts w:cs="Symbol"/>
    </w:rPr>
  </w:style>
  <w:style w:type="character" w:customStyle="1" w:styleId="ListLabel53">
    <w:name w:val="ListLabel 53"/>
    <w:qFormat/>
    <w:rsid w:val="00446E95"/>
    <w:rPr>
      <w:rFonts w:cs="Courier New"/>
    </w:rPr>
  </w:style>
  <w:style w:type="character" w:customStyle="1" w:styleId="ListLabel54">
    <w:name w:val="ListLabel 54"/>
    <w:qFormat/>
    <w:rsid w:val="00446E95"/>
    <w:rPr>
      <w:rFonts w:cs="Wingdings"/>
    </w:rPr>
  </w:style>
  <w:style w:type="character" w:customStyle="1" w:styleId="ListLabel55">
    <w:name w:val="ListLabel 55"/>
    <w:qFormat/>
    <w:rsid w:val="00446E95"/>
    <w:rPr>
      <w:rFonts w:cs="Courier New"/>
    </w:rPr>
  </w:style>
  <w:style w:type="character" w:customStyle="1" w:styleId="ListLabel56">
    <w:name w:val="ListLabel 56"/>
    <w:qFormat/>
    <w:rsid w:val="00446E95"/>
    <w:rPr>
      <w:rFonts w:cs="Courier New"/>
    </w:rPr>
  </w:style>
  <w:style w:type="character" w:customStyle="1" w:styleId="ListLabel57">
    <w:name w:val="ListLabel 57"/>
    <w:qFormat/>
    <w:rsid w:val="00446E95"/>
    <w:rPr>
      <w:rFonts w:cs="Courier New"/>
    </w:rPr>
  </w:style>
  <w:style w:type="character" w:customStyle="1" w:styleId="ListLabel58">
    <w:name w:val="ListLabel 58"/>
    <w:qFormat/>
    <w:rsid w:val="00446E95"/>
    <w:rPr>
      <w:rFonts w:ascii="Calibri" w:hAnsi="Calibri" w:cs="Aparajita"/>
      <w:sz w:val="22"/>
      <w:szCs w:val="22"/>
      <w:lang w:val="pl-PL"/>
    </w:rPr>
  </w:style>
  <w:style w:type="character" w:customStyle="1" w:styleId="ListLabel59">
    <w:name w:val="ListLabel 59"/>
    <w:qFormat/>
    <w:rsid w:val="00446E95"/>
    <w:rPr>
      <w:rFonts w:cs="Arial"/>
      <w:b w:val="0"/>
    </w:rPr>
  </w:style>
  <w:style w:type="character" w:customStyle="1" w:styleId="ListLabel60">
    <w:name w:val="ListLabel 60"/>
    <w:qFormat/>
    <w:rsid w:val="00446E95"/>
    <w:rPr>
      <w:rFonts w:ascii="Calibri" w:hAnsi="Calibri" w:cs="Symbol"/>
      <w:sz w:val="22"/>
    </w:rPr>
  </w:style>
  <w:style w:type="character" w:customStyle="1" w:styleId="ListLabel61">
    <w:name w:val="ListLabel 61"/>
    <w:qFormat/>
    <w:rsid w:val="00446E95"/>
    <w:rPr>
      <w:rFonts w:cs="Courier New"/>
    </w:rPr>
  </w:style>
  <w:style w:type="character" w:customStyle="1" w:styleId="ListLabel62">
    <w:name w:val="ListLabel 62"/>
    <w:qFormat/>
    <w:rsid w:val="00446E95"/>
    <w:rPr>
      <w:rFonts w:cs="Wingdings"/>
    </w:rPr>
  </w:style>
  <w:style w:type="character" w:customStyle="1" w:styleId="ListLabel63">
    <w:name w:val="ListLabel 63"/>
    <w:qFormat/>
    <w:rsid w:val="00446E95"/>
    <w:rPr>
      <w:rFonts w:cs="Symbol"/>
    </w:rPr>
  </w:style>
  <w:style w:type="character" w:customStyle="1" w:styleId="ListLabel64">
    <w:name w:val="ListLabel 64"/>
    <w:qFormat/>
    <w:rsid w:val="00446E95"/>
    <w:rPr>
      <w:rFonts w:cs="Courier New"/>
    </w:rPr>
  </w:style>
  <w:style w:type="character" w:customStyle="1" w:styleId="ListLabel65">
    <w:name w:val="ListLabel 65"/>
    <w:qFormat/>
    <w:rsid w:val="00446E95"/>
    <w:rPr>
      <w:rFonts w:cs="Wingdings"/>
    </w:rPr>
  </w:style>
  <w:style w:type="character" w:customStyle="1" w:styleId="ListLabel66">
    <w:name w:val="ListLabel 66"/>
    <w:qFormat/>
    <w:rsid w:val="00446E95"/>
    <w:rPr>
      <w:rFonts w:cs="Symbol"/>
    </w:rPr>
  </w:style>
  <w:style w:type="character" w:customStyle="1" w:styleId="ListLabel67">
    <w:name w:val="ListLabel 67"/>
    <w:qFormat/>
    <w:rsid w:val="00446E95"/>
    <w:rPr>
      <w:rFonts w:cs="Courier New"/>
    </w:rPr>
  </w:style>
  <w:style w:type="character" w:customStyle="1" w:styleId="ListLabel68">
    <w:name w:val="ListLabel 68"/>
    <w:qFormat/>
    <w:rsid w:val="00446E95"/>
    <w:rPr>
      <w:rFonts w:cs="Wingdings"/>
    </w:rPr>
  </w:style>
  <w:style w:type="character" w:customStyle="1" w:styleId="ListLabel69">
    <w:name w:val="ListLabel 69"/>
    <w:qFormat/>
    <w:rsid w:val="00446E95"/>
    <w:rPr>
      <w:rFonts w:ascii="Calibri" w:hAnsi="Calibri" w:cs="Symbol"/>
      <w:sz w:val="22"/>
    </w:rPr>
  </w:style>
  <w:style w:type="character" w:customStyle="1" w:styleId="ListLabel70">
    <w:name w:val="ListLabel 70"/>
    <w:qFormat/>
    <w:rsid w:val="00446E95"/>
    <w:rPr>
      <w:rFonts w:ascii="Calibri" w:hAnsi="Calibri" w:cs="Symbol"/>
      <w:sz w:val="22"/>
    </w:rPr>
  </w:style>
  <w:style w:type="character" w:customStyle="1" w:styleId="ListLabel71">
    <w:name w:val="ListLabel 71"/>
    <w:qFormat/>
    <w:rsid w:val="00446E95"/>
    <w:rPr>
      <w:rFonts w:cs="Courier New"/>
    </w:rPr>
  </w:style>
  <w:style w:type="character" w:customStyle="1" w:styleId="ListLabel72">
    <w:name w:val="ListLabel 72"/>
    <w:qFormat/>
    <w:rsid w:val="00446E95"/>
    <w:rPr>
      <w:rFonts w:cs="Wingdings"/>
    </w:rPr>
  </w:style>
  <w:style w:type="character" w:customStyle="1" w:styleId="ListLabel73">
    <w:name w:val="ListLabel 73"/>
    <w:qFormat/>
    <w:rsid w:val="00446E95"/>
    <w:rPr>
      <w:rFonts w:cs="Symbol"/>
    </w:rPr>
  </w:style>
  <w:style w:type="character" w:customStyle="1" w:styleId="ListLabel74">
    <w:name w:val="ListLabel 74"/>
    <w:qFormat/>
    <w:rsid w:val="00446E95"/>
    <w:rPr>
      <w:rFonts w:cs="Courier New"/>
    </w:rPr>
  </w:style>
  <w:style w:type="character" w:customStyle="1" w:styleId="ListLabel75">
    <w:name w:val="ListLabel 75"/>
    <w:qFormat/>
    <w:rsid w:val="00446E95"/>
    <w:rPr>
      <w:rFonts w:cs="Wingdings"/>
    </w:rPr>
  </w:style>
  <w:style w:type="character" w:customStyle="1" w:styleId="ListLabel76">
    <w:name w:val="ListLabel 76"/>
    <w:qFormat/>
    <w:rsid w:val="00446E95"/>
    <w:rPr>
      <w:rFonts w:cs="Symbol"/>
    </w:rPr>
  </w:style>
  <w:style w:type="character" w:customStyle="1" w:styleId="ListLabel77">
    <w:name w:val="ListLabel 77"/>
    <w:qFormat/>
    <w:rsid w:val="00446E95"/>
    <w:rPr>
      <w:rFonts w:cs="Courier New"/>
    </w:rPr>
  </w:style>
  <w:style w:type="character" w:customStyle="1" w:styleId="ListLabel78">
    <w:name w:val="ListLabel 78"/>
    <w:qFormat/>
    <w:rsid w:val="00446E95"/>
    <w:rPr>
      <w:rFonts w:cs="Wingdings"/>
    </w:rPr>
  </w:style>
  <w:style w:type="character" w:customStyle="1" w:styleId="ListLabel79">
    <w:name w:val="ListLabel 79"/>
    <w:qFormat/>
    <w:rsid w:val="00446E95"/>
    <w:rPr>
      <w:rFonts w:ascii="Calibri" w:hAnsi="Calibri" w:cs="Symbol"/>
      <w:sz w:val="22"/>
    </w:rPr>
  </w:style>
  <w:style w:type="character" w:customStyle="1" w:styleId="ListLabel80">
    <w:name w:val="ListLabel 80"/>
    <w:qFormat/>
    <w:rsid w:val="00446E95"/>
    <w:rPr>
      <w:rFonts w:ascii="Calibri" w:hAnsi="Calibri" w:cs="Symbol"/>
      <w:sz w:val="22"/>
    </w:rPr>
  </w:style>
  <w:style w:type="character" w:customStyle="1" w:styleId="ListLabel81">
    <w:name w:val="ListLabel 81"/>
    <w:qFormat/>
    <w:rsid w:val="00446E95"/>
    <w:rPr>
      <w:rFonts w:cs="Courier New"/>
    </w:rPr>
  </w:style>
  <w:style w:type="character" w:customStyle="1" w:styleId="ListLabel82">
    <w:name w:val="ListLabel 82"/>
    <w:qFormat/>
    <w:rsid w:val="00446E95"/>
    <w:rPr>
      <w:rFonts w:cs="Wingdings"/>
    </w:rPr>
  </w:style>
  <w:style w:type="character" w:customStyle="1" w:styleId="ListLabel83">
    <w:name w:val="ListLabel 83"/>
    <w:qFormat/>
    <w:rsid w:val="00446E95"/>
    <w:rPr>
      <w:rFonts w:cs="Symbol"/>
    </w:rPr>
  </w:style>
  <w:style w:type="character" w:customStyle="1" w:styleId="ListLabel84">
    <w:name w:val="ListLabel 84"/>
    <w:qFormat/>
    <w:rsid w:val="00446E95"/>
    <w:rPr>
      <w:rFonts w:cs="Courier New"/>
    </w:rPr>
  </w:style>
  <w:style w:type="character" w:customStyle="1" w:styleId="ListLabel85">
    <w:name w:val="ListLabel 85"/>
    <w:qFormat/>
    <w:rsid w:val="00446E95"/>
    <w:rPr>
      <w:rFonts w:cs="Wingdings"/>
    </w:rPr>
  </w:style>
  <w:style w:type="character" w:customStyle="1" w:styleId="ListLabel86">
    <w:name w:val="ListLabel 86"/>
    <w:qFormat/>
    <w:rsid w:val="00446E95"/>
    <w:rPr>
      <w:rFonts w:cs="Symbol"/>
    </w:rPr>
  </w:style>
  <w:style w:type="character" w:customStyle="1" w:styleId="ListLabel87">
    <w:name w:val="ListLabel 87"/>
    <w:qFormat/>
    <w:rsid w:val="00446E95"/>
    <w:rPr>
      <w:rFonts w:cs="Courier New"/>
    </w:rPr>
  </w:style>
  <w:style w:type="character" w:customStyle="1" w:styleId="ListLabel88">
    <w:name w:val="ListLabel 88"/>
    <w:qFormat/>
    <w:rsid w:val="00446E95"/>
    <w:rPr>
      <w:rFonts w:cs="Wingdings"/>
    </w:rPr>
  </w:style>
  <w:style w:type="character" w:customStyle="1" w:styleId="ListLabel89">
    <w:name w:val="ListLabel 89"/>
    <w:qFormat/>
    <w:rsid w:val="00446E95"/>
    <w:rPr>
      <w:rFonts w:ascii="Calibri" w:hAnsi="Calibri" w:cs="Symbol"/>
      <w:sz w:val="22"/>
    </w:rPr>
  </w:style>
  <w:style w:type="character" w:customStyle="1" w:styleId="ListLabel90">
    <w:name w:val="ListLabel 90"/>
    <w:qFormat/>
    <w:rsid w:val="00446E95"/>
    <w:rPr>
      <w:rFonts w:cs="Courier New"/>
    </w:rPr>
  </w:style>
  <w:style w:type="character" w:customStyle="1" w:styleId="ListLabel91">
    <w:name w:val="ListLabel 91"/>
    <w:qFormat/>
    <w:rsid w:val="00446E95"/>
    <w:rPr>
      <w:rFonts w:cs="Wingdings"/>
    </w:rPr>
  </w:style>
  <w:style w:type="character" w:customStyle="1" w:styleId="ListLabel92">
    <w:name w:val="ListLabel 92"/>
    <w:qFormat/>
    <w:rsid w:val="00446E95"/>
    <w:rPr>
      <w:rFonts w:cs="Symbol"/>
    </w:rPr>
  </w:style>
  <w:style w:type="character" w:customStyle="1" w:styleId="ListLabel93">
    <w:name w:val="ListLabel 93"/>
    <w:qFormat/>
    <w:rsid w:val="00446E95"/>
    <w:rPr>
      <w:rFonts w:cs="Courier New"/>
    </w:rPr>
  </w:style>
  <w:style w:type="character" w:customStyle="1" w:styleId="ListLabel94">
    <w:name w:val="ListLabel 94"/>
    <w:qFormat/>
    <w:rsid w:val="00446E95"/>
    <w:rPr>
      <w:rFonts w:cs="Wingdings"/>
    </w:rPr>
  </w:style>
  <w:style w:type="character" w:customStyle="1" w:styleId="ListLabel95">
    <w:name w:val="ListLabel 95"/>
    <w:qFormat/>
    <w:rsid w:val="00446E95"/>
    <w:rPr>
      <w:rFonts w:cs="Symbol"/>
    </w:rPr>
  </w:style>
  <w:style w:type="character" w:customStyle="1" w:styleId="ListLabel96">
    <w:name w:val="ListLabel 96"/>
    <w:qFormat/>
    <w:rsid w:val="00446E95"/>
    <w:rPr>
      <w:rFonts w:cs="Courier New"/>
    </w:rPr>
  </w:style>
  <w:style w:type="character" w:customStyle="1" w:styleId="ListLabel97">
    <w:name w:val="ListLabel 97"/>
    <w:qFormat/>
    <w:rsid w:val="00446E95"/>
    <w:rPr>
      <w:rFonts w:cs="Wingdings"/>
    </w:rPr>
  </w:style>
  <w:style w:type="character" w:customStyle="1" w:styleId="ListLabel98">
    <w:name w:val="ListLabel 98"/>
    <w:qFormat/>
    <w:rsid w:val="00446E95"/>
    <w:rPr>
      <w:rFonts w:ascii="Calibri" w:hAnsi="Calibri" w:cs="Symbol"/>
      <w:sz w:val="22"/>
    </w:rPr>
  </w:style>
  <w:style w:type="character" w:customStyle="1" w:styleId="ListLabel99">
    <w:name w:val="ListLabel 99"/>
    <w:qFormat/>
    <w:rsid w:val="00446E95"/>
    <w:rPr>
      <w:rFonts w:cs="Courier New"/>
    </w:rPr>
  </w:style>
  <w:style w:type="character" w:customStyle="1" w:styleId="ListLabel100">
    <w:name w:val="ListLabel 100"/>
    <w:qFormat/>
    <w:rsid w:val="00446E95"/>
    <w:rPr>
      <w:rFonts w:cs="Wingdings"/>
    </w:rPr>
  </w:style>
  <w:style w:type="character" w:customStyle="1" w:styleId="ListLabel101">
    <w:name w:val="ListLabel 101"/>
    <w:qFormat/>
    <w:rsid w:val="00446E95"/>
    <w:rPr>
      <w:rFonts w:cs="Symbol"/>
    </w:rPr>
  </w:style>
  <w:style w:type="character" w:customStyle="1" w:styleId="ListLabel102">
    <w:name w:val="ListLabel 102"/>
    <w:qFormat/>
    <w:rsid w:val="00446E95"/>
    <w:rPr>
      <w:rFonts w:cs="Courier New"/>
    </w:rPr>
  </w:style>
  <w:style w:type="character" w:customStyle="1" w:styleId="ListLabel103">
    <w:name w:val="ListLabel 103"/>
    <w:qFormat/>
    <w:rsid w:val="00446E95"/>
    <w:rPr>
      <w:rFonts w:cs="Wingdings"/>
    </w:rPr>
  </w:style>
  <w:style w:type="character" w:customStyle="1" w:styleId="ListLabel104">
    <w:name w:val="ListLabel 104"/>
    <w:qFormat/>
    <w:rsid w:val="00446E95"/>
    <w:rPr>
      <w:rFonts w:cs="Symbol"/>
    </w:rPr>
  </w:style>
  <w:style w:type="character" w:customStyle="1" w:styleId="ListLabel105">
    <w:name w:val="ListLabel 105"/>
    <w:qFormat/>
    <w:rsid w:val="00446E95"/>
    <w:rPr>
      <w:rFonts w:cs="Courier New"/>
    </w:rPr>
  </w:style>
  <w:style w:type="character" w:customStyle="1" w:styleId="ListLabel106">
    <w:name w:val="ListLabel 106"/>
    <w:qFormat/>
    <w:rsid w:val="00446E95"/>
    <w:rPr>
      <w:rFonts w:cs="Wingdings"/>
    </w:rPr>
  </w:style>
  <w:style w:type="character" w:customStyle="1" w:styleId="ListLabel107">
    <w:name w:val="ListLabel 107"/>
    <w:qFormat/>
    <w:rsid w:val="00446E95"/>
    <w:rPr>
      <w:rFonts w:cs="Symbol"/>
      <w:sz w:val="22"/>
    </w:rPr>
  </w:style>
  <w:style w:type="character" w:customStyle="1" w:styleId="ListLabel108">
    <w:name w:val="ListLabel 108"/>
    <w:qFormat/>
    <w:rsid w:val="00446E95"/>
    <w:rPr>
      <w:rFonts w:ascii="Calibri" w:hAnsi="Calibri" w:cs="Aparajita"/>
      <w:sz w:val="22"/>
      <w:szCs w:val="22"/>
      <w:lang w:val="pl-PL"/>
    </w:rPr>
  </w:style>
  <w:style w:type="paragraph" w:styleId="Nagwek">
    <w:name w:val="header"/>
    <w:basedOn w:val="Normalny"/>
    <w:next w:val="Tekstpodstawowy"/>
    <w:link w:val="NagwekZnak"/>
    <w:qFormat/>
    <w:rsid w:val="00446E95"/>
    <w:pPr>
      <w:keepNext/>
      <w:spacing w:before="240" w:after="120"/>
    </w:pPr>
    <w:rPr>
      <w:rFonts w:ascii="Liberation Sans" w:eastAsia="Microsoft YaHei" w:hAnsi="Liberation Sans" w:cs="Arial"/>
      <w:sz w:val="28"/>
      <w:szCs w:val="28"/>
    </w:rPr>
  </w:style>
  <w:style w:type="paragraph" w:styleId="Tekstpodstawowy">
    <w:name w:val="Body Text"/>
    <w:basedOn w:val="Normalny"/>
    <w:uiPriority w:val="17"/>
    <w:semiHidden/>
    <w:rsid w:val="00ED0F1C"/>
    <w:pPr>
      <w:spacing w:after="120"/>
    </w:pPr>
  </w:style>
  <w:style w:type="paragraph" w:styleId="Lista">
    <w:name w:val="List"/>
    <w:basedOn w:val="Tekstpodstawowy"/>
    <w:rsid w:val="00446E95"/>
    <w:rPr>
      <w:rFonts w:cs="Arial"/>
    </w:rPr>
  </w:style>
  <w:style w:type="paragraph" w:customStyle="1" w:styleId="Caption">
    <w:name w:val="Caption"/>
    <w:basedOn w:val="Normalny"/>
    <w:qFormat/>
    <w:rsid w:val="00446E95"/>
    <w:pPr>
      <w:suppressLineNumbers/>
      <w:spacing w:before="120" w:after="120"/>
    </w:pPr>
    <w:rPr>
      <w:rFonts w:cs="Arial"/>
      <w:i/>
      <w:iCs/>
      <w:sz w:val="24"/>
      <w:szCs w:val="24"/>
    </w:rPr>
  </w:style>
  <w:style w:type="paragraph" w:customStyle="1" w:styleId="Indeks">
    <w:name w:val="Indeks"/>
    <w:basedOn w:val="Normalny"/>
    <w:qFormat/>
    <w:rsid w:val="00446E95"/>
    <w:pPr>
      <w:suppressLineNumbers/>
    </w:pPr>
    <w:rPr>
      <w:rFonts w:cs="Arial"/>
    </w:rPr>
  </w:style>
  <w:style w:type="paragraph" w:customStyle="1" w:styleId="Header">
    <w:name w:val="Header"/>
    <w:basedOn w:val="Normalny"/>
    <w:next w:val="Tekstpodstawowy"/>
    <w:link w:val="NagwekZnak"/>
    <w:uiPriority w:val="13"/>
    <w:unhideWhenUsed/>
    <w:rsid w:val="00ED0F1C"/>
    <w:pPr>
      <w:tabs>
        <w:tab w:val="center" w:pos="4536"/>
        <w:tab w:val="right" w:pos="9072"/>
      </w:tabs>
    </w:pPr>
  </w:style>
  <w:style w:type="paragraph" w:styleId="Legenda">
    <w:name w:val="caption"/>
    <w:basedOn w:val="Normalny"/>
    <w:next w:val="Normalny"/>
    <w:uiPriority w:val="17"/>
    <w:unhideWhenUsed/>
    <w:qFormat/>
    <w:rsid w:val="00ED0F1C"/>
    <w:pPr>
      <w:spacing w:before="120" w:after="120"/>
    </w:pPr>
    <w:rPr>
      <w:b/>
    </w:rPr>
  </w:style>
  <w:style w:type="paragraph" w:customStyle="1" w:styleId="Body">
    <w:name w:val="Body"/>
    <w:basedOn w:val="Normalny"/>
    <w:link w:val="BodyChar"/>
    <w:uiPriority w:val="17"/>
    <w:semiHidden/>
    <w:qFormat/>
    <w:rsid w:val="00ED0F1C"/>
    <w:pPr>
      <w:spacing w:after="210"/>
    </w:pPr>
  </w:style>
  <w:style w:type="paragraph" w:customStyle="1" w:styleId="Body1">
    <w:name w:val="Body 1"/>
    <w:basedOn w:val="Body"/>
    <w:link w:val="Body1Char"/>
    <w:qFormat/>
    <w:rsid w:val="00ED0F1C"/>
  </w:style>
  <w:style w:type="paragraph" w:customStyle="1" w:styleId="Body2">
    <w:name w:val="Body 2"/>
    <w:basedOn w:val="Body1"/>
    <w:link w:val="Body2Char"/>
    <w:qFormat/>
    <w:rsid w:val="00ED0F1C"/>
    <w:pPr>
      <w:ind w:left="709"/>
    </w:pPr>
  </w:style>
  <w:style w:type="paragraph" w:customStyle="1" w:styleId="Body3">
    <w:name w:val="Body 3"/>
    <w:basedOn w:val="Body2"/>
    <w:link w:val="Body3Char"/>
    <w:qFormat/>
    <w:rsid w:val="00ED0F1C"/>
    <w:pPr>
      <w:ind w:left="1418"/>
    </w:pPr>
  </w:style>
  <w:style w:type="paragraph" w:customStyle="1" w:styleId="Body4">
    <w:name w:val="Body 4"/>
    <w:basedOn w:val="Body3"/>
    <w:link w:val="Body4Char"/>
    <w:qFormat/>
    <w:rsid w:val="00ED0F1C"/>
    <w:pPr>
      <w:ind w:left="2126"/>
    </w:pPr>
  </w:style>
  <w:style w:type="paragraph" w:customStyle="1" w:styleId="Body5">
    <w:name w:val="Body 5"/>
    <w:basedOn w:val="Body4"/>
    <w:link w:val="Body5Char"/>
    <w:qFormat/>
    <w:rsid w:val="00ED0F1C"/>
    <w:pPr>
      <w:ind w:left="2835"/>
    </w:pPr>
  </w:style>
  <w:style w:type="paragraph" w:customStyle="1" w:styleId="Footer">
    <w:name w:val="Footer"/>
    <w:basedOn w:val="Normalny"/>
    <w:link w:val="StopkaZnak"/>
    <w:uiPriority w:val="13"/>
    <w:unhideWhenUsed/>
    <w:rsid w:val="00ED0F1C"/>
    <w:pPr>
      <w:tabs>
        <w:tab w:val="center" w:pos="4536"/>
        <w:tab w:val="right" w:pos="9072"/>
      </w:tabs>
      <w:jc w:val="left"/>
    </w:pPr>
    <w:rPr>
      <w:sz w:val="16"/>
    </w:rPr>
  </w:style>
  <w:style w:type="paragraph" w:customStyle="1" w:styleId="FootnoteText">
    <w:name w:val="Footnote Text"/>
    <w:basedOn w:val="Normalny"/>
    <w:uiPriority w:val="17"/>
    <w:unhideWhenUsed/>
    <w:rsid w:val="00ED0F1C"/>
    <w:pPr>
      <w:tabs>
        <w:tab w:val="left" w:pos="720"/>
      </w:tabs>
      <w:ind w:left="720" w:hanging="720"/>
    </w:pPr>
    <w:rPr>
      <w:sz w:val="16"/>
    </w:rPr>
  </w:style>
  <w:style w:type="paragraph" w:customStyle="1" w:styleId="Level1">
    <w:name w:val="Level 1"/>
    <w:basedOn w:val="Body1"/>
    <w:next w:val="Body2"/>
    <w:link w:val="Level1Char"/>
    <w:uiPriority w:val="6"/>
    <w:qFormat/>
    <w:rsid w:val="00ED0F1C"/>
    <w:pPr>
      <w:outlineLvl w:val="0"/>
    </w:pPr>
  </w:style>
  <w:style w:type="paragraph" w:customStyle="1" w:styleId="Level2">
    <w:name w:val="Level 2"/>
    <w:basedOn w:val="Body2"/>
    <w:next w:val="Body2"/>
    <w:link w:val="Level2Char"/>
    <w:uiPriority w:val="6"/>
    <w:qFormat/>
    <w:rsid w:val="00ED0F1C"/>
    <w:pPr>
      <w:outlineLvl w:val="1"/>
    </w:pPr>
  </w:style>
  <w:style w:type="paragraph" w:customStyle="1" w:styleId="Level3">
    <w:name w:val="Level 3"/>
    <w:basedOn w:val="Body3"/>
    <w:next w:val="Body3"/>
    <w:link w:val="Level3Char"/>
    <w:uiPriority w:val="6"/>
    <w:qFormat/>
    <w:rsid w:val="00ED0F1C"/>
    <w:pPr>
      <w:outlineLvl w:val="2"/>
    </w:pPr>
  </w:style>
  <w:style w:type="paragraph" w:customStyle="1" w:styleId="Level4">
    <w:name w:val="Level 4"/>
    <w:basedOn w:val="Body4"/>
    <w:next w:val="Body4"/>
    <w:link w:val="Level4Char"/>
    <w:uiPriority w:val="6"/>
    <w:qFormat/>
    <w:rsid w:val="00ED0F1C"/>
    <w:pPr>
      <w:outlineLvl w:val="3"/>
    </w:pPr>
  </w:style>
  <w:style w:type="paragraph" w:customStyle="1" w:styleId="Level5">
    <w:name w:val="Level 5"/>
    <w:basedOn w:val="Body5"/>
    <w:next w:val="Body5"/>
    <w:link w:val="Level5Char"/>
    <w:uiPriority w:val="6"/>
    <w:qFormat/>
    <w:rsid w:val="00ED0F1C"/>
    <w:pPr>
      <w:outlineLvl w:val="4"/>
    </w:pPr>
  </w:style>
  <w:style w:type="paragraph" w:customStyle="1"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customStyle="1" w:styleId="TOC2">
    <w:name w:val="TOC 2"/>
    <w:basedOn w:val="TOC1"/>
    <w:uiPriority w:val="39"/>
    <w:semiHidden/>
    <w:rsid w:val="00547D7B"/>
    <w:pPr>
      <w:tabs>
        <w:tab w:val="left" w:pos="1418"/>
      </w:tabs>
      <w:ind w:left="1418"/>
    </w:pPr>
    <w:rPr>
      <w:smallCaps w:val="0"/>
    </w:rPr>
  </w:style>
  <w:style w:type="paragraph" w:customStyle="1" w:styleId="TOC3">
    <w:name w:val="TOC 3"/>
    <w:basedOn w:val="TOC2"/>
    <w:uiPriority w:val="39"/>
    <w:semiHidden/>
    <w:rsid w:val="009B2F07"/>
    <w:pPr>
      <w:ind w:left="2127"/>
    </w:pPr>
  </w:style>
  <w:style w:type="paragraph" w:customStyle="1" w:styleId="TOC4">
    <w:name w:val="TOC 4"/>
    <w:basedOn w:val="Normalny"/>
    <w:next w:val="Normalny"/>
    <w:uiPriority w:val="39"/>
    <w:semiHidden/>
    <w:rsid w:val="008C77D5"/>
    <w:p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qFormat/>
    <w:rsid w:val="00ED0F1C"/>
    <w:pPr>
      <w:spacing w:after="120"/>
      <w:ind w:left="1440" w:right="1440"/>
    </w:pPr>
  </w:style>
  <w:style w:type="paragraph" w:styleId="Tekstpodstawowy2">
    <w:name w:val="Body Text 2"/>
    <w:basedOn w:val="Normalny"/>
    <w:uiPriority w:val="17"/>
    <w:semiHidden/>
    <w:qFormat/>
    <w:rsid w:val="00ED0F1C"/>
    <w:pPr>
      <w:spacing w:after="120" w:line="480" w:lineRule="auto"/>
    </w:pPr>
  </w:style>
  <w:style w:type="paragraph" w:styleId="Tekstpodstawowy3">
    <w:name w:val="Body Text 3"/>
    <w:basedOn w:val="Normalny"/>
    <w:uiPriority w:val="17"/>
    <w:semiHidden/>
    <w:qFormat/>
    <w:rsid w:val="00ED0F1C"/>
    <w:pPr>
      <w:spacing w:after="120"/>
    </w:pPr>
    <w:rPr>
      <w:sz w:val="16"/>
    </w:rPr>
  </w:style>
  <w:style w:type="paragraph" w:styleId="Tekstpodstawowywcity">
    <w:name w:val="Body Text Indent"/>
    <w:basedOn w:val="Normalny"/>
    <w:link w:val="TekstpodstawowywcityZnak"/>
    <w:rsid w:val="00ED0F1C"/>
    <w:pPr>
      <w:spacing w:after="120"/>
      <w:ind w:left="283"/>
    </w:pPr>
  </w:style>
  <w:style w:type="paragraph" w:styleId="Tekstpodstawowyzwciciem2">
    <w:name w:val="Body Text First Indent 2"/>
    <w:basedOn w:val="Tekstpodstawowywcity"/>
    <w:uiPriority w:val="17"/>
    <w:semiHidden/>
    <w:qFormat/>
    <w:rsid w:val="00ED0F1C"/>
    <w:pPr>
      <w:ind w:firstLine="210"/>
    </w:pPr>
  </w:style>
  <w:style w:type="paragraph" w:styleId="Tekstpodstawowywcity2">
    <w:name w:val="Body Text Indent 2"/>
    <w:basedOn w:val="Normalny"/>
    <w:uiPriority w:val="17"/>
    <w:semiHidden/>
    <w:qFormat/>
    <w:rsid w:val="00ED0F1C"/>
    <w:pPr>
      <w:spacing w:after="120" w:line="480" w:lineRule="auto"/>
      <w:ind w:left="283"/>
    </w:pPr>
  </w:style>
  <w:style w:type="paragraph" w:styleId="Tekstpodstawowywcity3">
    <w:name w:val="Body Text Indent 3"/>
    <w:basedOn w:val="Normalny"/>
    <w:uiPriority w:val="17"/>
    <w:semiHidden/>
    <w:qFormat/>
    <w:rsid w:val="00ED0F1C"/>
    <w:pPr>
      <w:spacing w:after="120"/>
      <w:ind w:left="283"/>
    </w:pPr>
    <w:rPr>
      <w:sz w:val="16"/>
    </w:rPr>
  </w:style>
  <w:style w:type="paragraph" w:styleId="Zwrotpoegnalny">
    <w:name w:val="Closing"/>
    <w:basedOn w:val="Normalny"/>
    <w:uiPriority w:val="17"/>
    <w:semiHidden/>
    <w:qFormat/>
    <w:rsid w:val="00ED0F1C"/>
    <w:pPr>
      <w:ind w:left="4252"/>
    </w:pPr>
  </w:style>
  <w:style w:type="paragraph" w:styleId="Tekstkomentarza">
    <w:name w:val="annotation text"/>
    <w:basedOn w:val="Normalny"/>
    <w:link w:val="TekstkomentarzaZnak"/>
    <w:uiPriority w:val="17"/>
    <w:semiHidden/>
    <w:qFormat/>
    <w:rsid w:val="00ED0F1C"/>
    <w:rPr>
      <w:sz w:val="20"/>
    </w:rPr>
  </w:style>
  <w:style w:type="paragraph" w:styleId="Data">
    <w:name w:val="Date"/>
    <w:basedOn w:val="Normalny"/>
    <w:next w:val="Normalny"/>
    <w:uiPriority w:val="17"/>
    <w:semiHidden/>
    <w:qFormat/>
    <w:rsid w:val="00ED0F1C"/>
  </w:style>
  <w:style w:type="paragraph" w:styleId="Plandokumentu">
    <w:name w:val="Document Map"/>
    <w:basedOn w:val="Normalny"/>
    <w:uiPriority w:val="17"/>
    <w:semiHidden/>
    <w:qFormat/>
    <w:rsid w:val="00ED0F1C"/>
    <w:pPr>
      <w:shd w:val="clear" w:color="auto" w:fill="000080"/>
    </w:pPr>
    <w:rPr>
      <w:rFonts w:ascii="Tahoma" w:hAnsi="Tahoma"/>
    </w:rPr>
  </w:style>
  <w:style w:type="paragraph" w:customStyle="1" w:styleId="EndnoteText">
    <w:name w:val="Endnote Text"/>
    <w:basedOn w:val="Normalny"/>
    <w:uiPriority w:val="17"/>
    <w:semiHidden/>
    <w:rsid w:val="00ED0F1C"/>
    <w:rPr>
      <w:sz w:val="20"/>
    </w:rPr>
  </w:style>
  <w:style w:type="paragraph" w:styleId="Adresnakopercie">
    <w:name w:val="envelope address"/>
    <w:basedOn w:val="Normalny"/>
    <w:uiPriority w:val="17"/>
    <w:semiHidden/>
    <w:qFormat/>
    <w:rsid w:val="00ED0F1C"/>
    <w:pPr>
      <w:ind w:left="2880"/>
    </w:pPr>
    <w:rPr>
      <w:sz w:val="24"/>
    </w:rPr>
  </w:style>
  <w:style w:type="paragraph" w:styleId="Adreszwrotnynakopercie">
    <w:name w:val="envelope return"/>
    <w:basedOn w:val="Normalny"/>
    <w:uiPriority w:val="17"/>
    <w:semiHidden/>
    <w:qFormat/>
    <w:rsid w:val="00ED0F1C"/>
    <w:rPr>
      <w:sz w:val="20"/>
    </w:rPr>
  </w:style>
  <w:style w:type="paragraph" w:styleId="Indeks1">
    <w:name w:val="index 1"/>
    <w:basedOn w:val="Normalny"/>
    <w:next w:val="Normalny"/>
    <w:autoRedefine/>
    <w:uiPriority w:val="17"/>
    <w:semiHidden/>
    <w:qFormat/>
    <w:rsid w:val="00ED0F1C"/>
    <w:pPr>
      <w:ind w:left="210" w:hanging="210"/>
    </w:pPr>
  </w:style>
  <w:style w:type="paragraph" w:styleId="Indeks2">
    <w:name w:val="index 2"/>
    <w:basedOn w:val="Normalny"/>
    <w:next w:val="Normalny"/>
    <w:autoRedefine/>
    <w:uiPriority w:val="17"/>
    <w:semiHidden/>
    <w:qFormat/>
    <w:rsid w:val="00ED0F1C"/>
    <w:pPr>
      <w:ind w:left="420" w:hanging="210"/>
    </w:pPr>
  </w:style>
  <w:style w:type="paragraph" w:styleId="Indeks3">
    <w:name w:val="index 3"/>
    <w:basedOn w:val="Normalny"/>
    <w:next w:val="Normalny"/>
    <w:autoRedefine/>
    <w:uiPriority w:val="17"/>
    <w:semiHidden/>
    <w:qFormat/>
    <w:rsid w:val="00ED0F1C"/>
    <w:pPr>
      <w:ind w:left="630" w:hanging="210"/>
    </w:pPr>
  </w:style>
  <w:style w:type="paragraph" w:styleId="Indeks4">
    <w:name w:val="index 4"/>
    <w:basedOn w:val="Normalny"/>
    <w:next w:val="Normalny"/>
    <w:autoRedefine/>
    <w:uiPriority w:val="17"/>
    <w:semiHidden/>
    <w:qFormat/>
    <w:rsid w:val="00ED0F1C"/>
    <w:pPr>
      <w:ind w:left="840" w:hanging="210"/>
    </w:pPr>
  </w:style>
  <w:style w:type="paragraph" w:styleId="Indeks5">
    <w:name w:val="index 5"/>
    <w:basedOn w:val="Normalny"/>
    <w:next w:val="Normalny"/>
    <w:autoRedefine/>
    <w:uiPriority w:val="17"/>
    <w:semiHidden/>
    <w:qFormat/>
    <w:rsid w:val="00ED0F1C"/>
    <w:pPr>
      <w:ind w:left="1050" w:hanging="210"/>
    </w:pPr>
  </w:style>
  <w:style w:type="paragraph" w:styleId="Indeks6">
    <w:name w:val="index 6"/>
    <w:basedOn w:val="Normalny"/>
    <w:next w:val="Normalny"/>
    <w:autoRedefine/>
    <w:uiPriority w:val="17"/>
    <w:semiHidden/>
    <w:qFormat/>
    <w:rsid w:val="00ED0F1C"/>
    <w:pPr>
      <w:ind w:left="1260" w:hanging="210"/>
    </w:pPr>
  </w:style>
  <w:style w:type="paragraph" w:styleId="Indeks7">
    <w:name w:val="index 7"/>
    <w:basedOn w:val="Normalny"/>
    <w:next w:val="Normalny"/>
    <w:autoRedefine/>
    <w:uiPriority w:val="17"/>
    <w:semiHidden/>
    <w:qFormat/>
    <w:rsid w:val="00ED0F1C"/>
    <w:pPr>
      <w:ind w:left="1470" w:hanging="210"/>
    </w:pPr>
  </w:style>
  <w:style w:type="paragraph" w:styleId="Indeks8">
    <w:name w:val="index 8"/>
    <w:basedOn w:val="Normalny"/>
    <w:next w:val="Normalny"/>
    <w:autoRedefine/>
    <w:uiPriority w:val="17"/>
    <w:semiHidden/>
    <w:qFormat/>
    <w:rsid w:val="00ED0F1C"/>
    <w:pPr>
      <w:ind w:left="1680" w:hanging="210"/>
    </w:pPr>
  </w:style>
  <w:style w:type="paragraph" w:styleId="Indeks9">
    <w:name w:val="index 9"/>
    <w:basedOn w:val="Normalny"/>
    <w:next w:val="Normalny"/>
    <w:autoRedefine/>
    <w:uiPriority w:val="17"/>
    <w:semiHidden/>
    <w:qFormat/>
    <w:rsid w:val="00ED0F1C"/>
    <w:pPr>
      <w:ind w:left="1890" w:hanging="210"/>
    </w:pPr>
  </w:style>
  <w:style w:type="paragraph" w:styleId="Nagwekindeksu">
    <w:name w:val="index heading"/>
    <w:basedOn w:val="Normalny"/>
    <w:next w:val="Indeks1"/>
    <w:uiPriority w:val="17"/>
    <w:semiHidden/>
    <w:qFormat/>
    <w:rsid w:val="00ED0F1C"/>
    <w:rPr>
      <w:b/>
    </w:rPr>
  </w:style>
  <w:style w:type="paragraph" w:styleId="Tekstmakra">
    <w:name w:val="macro"/>
    <w:uiPriority w:val="17"/>
    <w:semiHidden/>
    <w:qFormat/>
    <w:rsid w:val="00ED0F1C"/>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
      <w:lang w:eastAsia="zh-CN"/>
    </w:rPr>
  </w:style>
  <w:style w:type="paragraph" w:styleId="Nagwekwiadomoci">
    <w:name w:val="Message Header"/>
    <w:basedOn w:val="Normalny"/>
    <w:uiPriority w:val="17"/>
    <w:semiHidden/>
    <w:qFormat/>
    <w:rsid w:val="00ED0F1C"/>
    <w:pPr>
      <w:pBdr>
        <w:top w:val="single" w:sz="6" w:space="1" w:color="000000"/>
        <w:left w:val="single" w:sz="6" w:space="1" w:color="000000"/>
        <w:bottom w:val="single" w:sz="6" w:space="1" w:color="000000"/>
        <w:right w:val="single" w:sz="6" w:space="1" w:color="000000"/>
      </w:pBdr>
      <w:shd w:val="pct20" w:color="auto" w:fill="auto"/>
      <w:ind w:left="1134" w:hanging="1134"/>
    </w:pPr>
    <w:rPr>
      <w:sz w:val="24"/>
    </w:rPr>
  </w:style>
  <w:style w:type="paragraph" w:styleId="Wcicienormalne">
    <w:name w:val="Normal Indent"/>
    <w:basedOn w:val="Normalny"/>
    <w:uiPriority w:val="29"/>
    <w:qFormat/>
    <w:rsid w:val="00ED0F1C"/>
    <w:pPr>
      <w:ind w:left="720"/>
    </w:pPr>
  </w:style>
  <w:style w:type="paragraph" w:styleId="Nagweknotatki">
    <w:name w:val="Note Heading"/>
    <w:basedOn w:val="Normalny"/>
    <w:next w:val="Normalny"/>
    <w:uiPriority w:val="17"/>
    <w:semiHidden/>
    <w:qFormat/>
    <w:rsid w:val="00ED0F1C"/>
  </w:style>
  <w:style w:type="paragraph" w:styleId="Zwykytekst">
    <w:name w:val="Plain Text"/>
    <w:basedOn w:val="Normalny"/>
    <w:uiPriority w:val="17"/>
    <w:semiHidden/>
    <w:qFormat/>
    <w:rsid w:val="00ED0F1C"/>
    <w:rPr>
      <w:rFonts w:ascii="Courier New" w:hAnsi="Courier New"/>
      <w:sz w:val="20"/>
    </w:rPr>
  </w:style>
  <w:style w:type="paragraph" w:styleId="Zwrotgrzecznociowy">
    <w:name w:val="Salutation"/>
    <w:basedOn w:val="Normalny"/>
    <w:next w:val="Normalny"/>
    <w:uiPriority w:val="17"/>
    <w:semiHidden/>
    <w:rsid w:val="00ED0F1C"/>
  </w:style>
  <w:style w:type="paragraph" w:styleId="Podpis">
    <w:name w:val="Signature"/>
    <w:basedOn w:val="Normalny"/>
    <w:uiPriority w:val="17"/>
    <w:semiHidden/>
    <w:rsid w:val="00ED0F1C"/>
    <w:pPr>
      <w:ind w:left="4252"/>
    </w:pPr>
  </w:style>
  <w:style w:type="paragraph" w:customStyle="1" w:styleId="CentredSubheading">
    <w:name w:val="Centred Subheading"/>
    <w:basedOn w:val="Centred"/>
    <w:next w:val="Body1"/>
    <w:uiPriority w:val="13"/>
    <w:qFormat/>
    <w:rsid w:val="006E1EA1"/>
    <w:rPr>
      <w:b/>
    </w:rPr>
  </w:style>
  <w:style w:type="paragraph" w:styleId="Wykazrde">
    <w:name w:val="table of authorities"/>
    <w:basedOn w:val="Normalny"/>
    <w:next w:val="Normalny"/>
    <w:uiPriority w:val="17"/>
    <w:semiHidden/>
    <w:qFormat/>
    <w:rsid w:val="00ED0F1C"/>
    <w:pPr>
      <w:ind w:left="210" w:hanging="210"/>
    </w:pPr>
  </w:style>
  <w:style w:type="paragraph" w:styleId="Spisilustracji">
    <w:name w:val="table of figures"/>
    <w:basedOn w:val="Normalny"/>
    <w:next w:val="Normalny"/>
    <w:uiPriority w:val="17"/>
    <w:semiHidden/>
    <w:qFormat/>
    <w:rsid w:val="00ED0F1C"/>
    <w:pPr>
      <w:ind w:left="420" w:hanging="420"/>
    </w:pPr>
  </w:style>
  <w:style w:type="paragraph" w:styleId="Nagwekwykazurde">
    <w:name w:val="toa heading"/>
    <w:basedOn w:val="Normalny"/>
    <w:next w:val="Normalny"/>
    <w:uiPriority w:val="49"/>
    <w:semiHidden/>
    <w:qFormat/>
    <w:rsid w:val="00ED0F1C"/>
    <w:pPr>
      <w:spacing w:before="120"/>
    </w:pPr>
    <w:rPr>
      <w:b/>
      <w:sz w:val="24"/>
    </w:rPr>
  </w:style>
  <w:style w:type="paragraph" w:customStyle="1" w:styleId="TOC5">
    <w:name w:val="TOC 5"/>
    <w:basedOn w:val="Body1"/>
    <w:next w:val="Body1"/>
    <w:uiPriority w:val="49"/>
    <w:semiHidden/>
    <w:rsid w:val="00436B0E"/>
    <w:pPr>
      <w:spacing w:after="120"/>
      <w:ind w:left="709"/>
      <w:contextualSpacing/>
      <w:jc w:val="left"/>
    </w:pPr>
    <w:rPr>
      <w:b/>
    </w:rPr>
  </w:style>
  <w:style w:type="paragraph" w:customStyle="1" w:styleId="TOC6">
    <w:name w:val="TOC 6"/>
    <w:basedOn w:val="Normalny"/>
    <w:next w:val="Normalny"/>
    <w:uiPriority w:val="49"/>
    <w:semiHidden/>
    <w:rsid w:val="00ED0F1C"/>
    <w:pPr>
      <w:ind w:left="1050"/>
    </w:pPr>
  </w:style>
  <w:style w:type="paragraph" w:customStyle="1" w:styleId="TOC7">
    <w:name w:val="TOC 7"/>
    <w:basedOn w:val="Normalny"/>
    <w:next w:val="Normalny"/>
    <w:uiPriority w:val="49"/>
    <w:semiHidden/>
    <w:rsid w:val="00ED0F1C"/>
    <w:pPr>
      <w:ind w:left="1260"/>
    </w:pPr>
  </w:style>
  <w:style w:type="paragraph" w:customStyle="1" w:styleId="TOC8">
    <w:name w:val="TOC 8"/>
    <w:basedOn w:val="Normalny"/>
    <w:next w:val="Normalny"/>
    <w:uiPriority w:val="49"/>
    <w:semiHidden/>
    <w:rsid w:val="00ED0F1C"/>
    <w:pPr>
      <w:ind w:left="1470"/>
    </w:pPr>
  </w:style>
  <w:style w:type="paragraph" w:customStyle="1" w:styleId="TOC9">
    <w:name w:val="TOC 9"/>
    <w:basedOn w:val="Normalny"/>
    <w:next w:val="Normalny"/>
    <w:uiPriority w:val="49"/>
    <w:semiHidden/>
    <w:rsid w:val="00ED0F1C"/>
    <w:pPr>
      <w:ind w:left="1680"/>
    </w:pPr>
  </w:style>
  <w:style w:type="paragraph" w:customStyle="1" w:styleId="Centred">
    <w:name w:val="Centred"/>
    <w:basedOn w:val="Body"/>
    <w:next w:val="Body1"/>
    <w:uiPriority w:val="13"/>
    <w:qFormat/>
    <w:rsid w:val="00ED0F1C"/>
    <w:pPr>
      <w:keepNext/>
      <w:jc w:val="center"/>
    </w:pPr>
  </w:style>
  <w:style w:type="paragraph" w:customStyle="1" w:styleId="Parties">
    <w:name w:val="Parties"/>
    <w:basedOn w:val="Body"/>
    <w:next w:val="Body2"/>
    <w:uiPriority w:val="9"/>
    <w:qFormat/>
    <w:rsid w:val="00ED0F1C"/>
  </w:style>
  <w:style w:type="paragraph" w:customStyle="1" w:styleId="Recitals">
    <w:name w:val="Recitals"/>
    <w:basedOn w:val="Body"/>
    <w:next w:val="Body2"/>
    <w:uiPriority w:val="9"/>
    <w:qFormat/>
    <w:rsid w:val="00ED0F1C"/>
  </w:style>
  <w:style w:type="paragraph" w:styleId="Nagwekspisutreci">
    <w:name w:val="TOC Heading"/>
    <w:basedOn w:val="Heading1"/>
    <w:next w:val="Normalny"/>
    <w:uiPriority w:val="49"/>
    <w:semiHidden/>
    <w:qFormat/>
    <w:rsid w:val="00AE6229"/>
    <w:pPr>
      <w:keepLines/>
      <w:tabs>
        <w:tab w:val="right" w:pos="9072"/>
      </w:tabs>
      <w:spacing w:after="240"/>
      <w:jc w:val="center"/>
    </w:pPr>
    <w:rPr>
      <w:rFonts w:eastAsiaTheme="majorEastAsia" w:cstheme="majorBidi"/>
      <w:bCs/>
      <w:szCs w:val="28"/>
    </w:rPr>
  </w:style>
  <w:style w:type="paragraph" w:customStyle="1" w:styleId="Address">
    <w:name w:val="Address"/>
    <w:basedOn w:val="Normalny"/>
    <w:uiPriority w:val="17"/>
    <w:qFormat/>
    <w:rsid w:val="00671861"/>
    <w:pPr>
      <w:jc w:val="center"/>
    </w:pPr>
    <w:rPr>
      <w:sz w:val="16"/>
      <w:szCs w:val="16"/>
      <w:lang w:eastAsia="en-US"/>
    </w:rPr>
  </w:style>
  <w:style w:type="paragraph" w:customStyle="1" w:styleId="NormalCentred">
    <w:name w:val="Normal Centred"/>
    <w:basedOn w:val="Normalny"/>
    <w:uiPriority w:val="9"/>
    <w:qFormat/>
    <w:rsid w:val="00671861"/>
    <w:pPr>
      <w:jc w:val="center"/>
    </w:pPr>
    <w:rPr>
      <w:szCs w:val="24"/>
      <w:lang w:eastAsia="en-US"/>
    </w:rPr>
  </w:style>
  <w:style w:type="paragraph" w:styleId="Tekstdymka">
    <w:name w:val="Balloon Text"/>
    <w:basedOn w:val="Normalny"/>
    <w:link w:val="TekstdymkaZnak"/>
    <w:uiPriority w:val="17"/>
    <w:unhideWhenUsed/>
    <w:qFormat/>
    <w:rsid w:val="00671861"/>
    <w:pPr>
      <w:spacing w:line="240" w:lineRule="auto"/>
    </w:pPr>
    <w:rPr>
      <w:rFonts w:ascii="Tahoma" w:hAnsi="Tahoma" w:cs="Tahoma"/>
      <w:sz w:val="16"/>
      <w:szCs w:val="16"/>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nyWeb">
    <w:name w:val="Normal (Web)"/>
    <w:basedOn w:val="Normalny"/>
    <w:uiPriority w:val="99"/>
    <w:qFormat/>
    <w:rsid w:val="00F95754"/>
    <w:rPr>
      <w:szCs w:val="24"/>
    </w:rPr>
  </w:style>
  <w:style w:type="paragraph" w:styleId="Podtytu">
    <w:name w:val="Subtitle"/>
    <w:basedOn w:val="Body"/>
    <w:next w:val="Body1"/>
    <w:link w:val="PodtytuZnak"/>
    <w:uiPriority w:val="18"/>
    <w:qFormat/>
    <w:rsid w:val="00615756"/>
    <w:rPr>
      <w:rFonts w:ascii="Arial Bold" w:eastAsiaTheme="majorEastAsia" w:hAnsi="Arial Bold" w:cstheme="majorBidi"/>
      <w:b/>
      <w:iCs/>
      <w:spacing w:val="15"/>
      <w:szCs w:val="24"/>
    </w:rPr>
  </w:style>
  <w:style w:type="paragraph" w:styleId="Cytat">
    <w:name w:val="Quote"/>
    <w:basedOn w:val="Normalny"/>
    <w:next w:val="Normalny"/>
    <w:link w:val="CytatZnak"/>
    <w:uiPriority w:val="39"/>
    <w:semiHidden/>
    <w:qFormat/>
    <w:rsid w:val="00D25E01"/>
    <w:rPr>
      <w:i/>
      <w:iCs/>
      <w:color w:val="4D5357" w:themeColor="text1"/>
    </w:rPr>
  </w:style>
  <w:style w:type="paragraph" w:styleId="Akapitzlist">
    <w:name w:val="List Paragraph"/>
    <w:basedOn w:val="Normalny"/>
    <w:uiPriority w:val="44"/>
    <w:qFormat/>
    <w:rsid w:val="00D25E01"/>
    <w:pPr>
      <w:ind w:left="720"/>
      <w:contextualSpacing/>
    </w:pPr>
  </w:style>
  <w:style w:type="paragraph" w:styleId="Tytu">
    <w:name w:val="Title"/>
    <w:basedOn w:val="Body"/>
    <w:next w:val="Body1"/>
    <w:link w:val="TytuZnak"/>
    <w:uiPriority w:val="18"/>
    <w:qFormat/>
    <w:rsid w:val="00615756"/>
    <w:rPr>
      <w:rFonts w:eastAsiaTheme="majorEastAsia" w:cstheme="majorBidi"/>
      <w:b/>
      <w:smallCaps/>
      <w:spacing w:val="5"/>
      <w:kern w:val="2"/>
      <w:szCs w:val="52"/>
    </w:rPr>
  </w:style>
  <w:style w:type="paragraph" w:styleId="Bezodstpw">
    <w:name w:val="No Spacing"/>
    <w:uiPriority w:val="29"/>
    <w:qFormat/>
    <w:rsid w:val="007F7F66"/>
    <w:pPr>
      <w:jc w:val="both"/>
    </w:pPr>
  </w:style>
  <w:style w:type="paragraph" w:customStyle="1" w:styleId="SchTitle">
    <w:name w:val="Sch  Title"/>
    <w:basedOn w:val="SchSubtitle"/>
    <w:next w:val="SchSubtitle"/>
    <w:uiPriority w:val="10"/>
    <w:qFormat/>
    <w:rsid w:val="00BE7F58"/>
    <w:rPr>
      <w:smallCaps/>
    </w:rPr>
  </w:style>
  <w:style w:type="paragraph" w:customStyle="1" w:styleId="SchSubtitle">
    <w:name w:val="Sch  Subtitle"/>
    <w:basedOn w:val="Body"/>
    <w:next w:val="Body2"/>
    <w:uiPriority w:val="11"/>
    <w:qFormat/>
    <w:rsid w:val="00BE7F58"/>
    <w:pPr>
      <w:keepNext/>
      <w:jc w:val="center"/>
    </w:pPr>
    <w:rPr>
      <w:b/>
    </w:rPr>
  </w:style>
  <w:style w:type="paragraph" w:customStyle="1" w:styleId="SchNumber1">
    <w:name w:val="Sch Number 1"/>
    <w:basedOn w:val="Level1"/>
    <w:next w:val="Body2"/>
    <w:link w:val="SchNumber1Char"/>
    <w:uiPriority w:val="12"/>
    <w:qFormat/>
    <w:rsid w:val="00FC3332"/>
  </w:style>
  <w:style w:type="paragraph" w:customStyle="1" w:styleId="SchNumber2">
    <w:name w:val="Sch Number 2"/>
    <w:basedOn w:val="Level2"/>
    <w:next w:val="Body2"/>
    <w:link w:val="SchNumber2Char"/>
    <w:uiPriority w:val="12"/>
    <w:qFormat/>
    <w:rsid w:val="00FC3332"/>
  </w:style>
  <w:style w:type="paragraph" w:customStyle="1" w:styleId="SchNumber3">
    <w:name w:val="Sch Number 3"/>
    <w:basedOn w:val="Level3"/>
    <w:next w:val="Body2"/>
    <w:link w:val="SchNumber3Char"/>
    <w:uiPriority w:val="12"/>
    <w:qFormat/>
    <w:rsid w:val="00FC3332"/>
  </w:style>
  <w:style w:type="paragraph" w:customStyle="1" w:styleId="SchNumber4">
    <w:name w:val="Sch Number 4"/>
    <w:basedOn w:val="Level4"/>
    <w:next w:val="Body4"/>
    <w:link w:val="SchNumber4Char"/>
    <w:uiPriority w:val="12"/>
    <w:qFormat/>
    <w:rsid w:val="00FC3332"/>
  </w:style>
  <w:style w:type="paragraph" w:customStyle="1" w:styleId="SchNumber5">
    <w:name w:val="Sch Number 5"/>
    <w:basedOn w:val="Level5"/>
    <w:next w:val="Body5"/>
    <w:link w:val="SchNumber5Char"/>
    <w:uiPriority w:val="12"/>
    <w:qFormat/>
    <w:rsid w:val="00FC3332"/>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qFormat/>
    <w:rsid w:val="000D77B5"/>
    <w:pPr>
      <w:tabs>
        <w:tab w:val="left" w:pos="709"/>
      </w:tabs>
      <w:ind w:left="709" w:hanging="709"/>
    </w:pPr>
  </w:style>
  <w:style w:type="paragraph" w:customStyle="1" w:styleId="Heading2Restart">
    <w:name w:val="Heading 2 Restart"/>
    <w:basedOn w:val="Heading2"/>
    <w:next w:val="Body2"/>
    <w:link w:val="Heading2RestartChar"/>
    <w:uiPriority w:val="13"/>
    <w:semiHidden/>
    <w:qFormat/>
    <w:rsid w:val="000D77B5"/>
    <w:p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style>
  <w:style w:type="paragraph" w:customStyle="1" w:styleId="SchHeading3">
    <w:name w:val="Sch Heading 3"/>
    <w:basedOn w:val="SchNumber3"/>
    <w:next w:val="Body3"/>
    <w:link w:val="SchHeading3Char"/>
    <w:uiPriority w:val="12"/>
    <w:qFormat/>
    <w:rsid w:val="00665A5B"/>
    <w:pPr>
      <w:keepNext/>
    </w:pPr>
    <w:rPr>
      <w:b/>
    </w:rPr>
  </w:style>
  <w:style w:type="paragraph" w:customStyle="1" w:styleId="Parts">
    <w:name w:val="Parts"/>
    <w:basedOn w:val="Body1"/>
    <w:next w:val="Body1"/>
    <w:uiPriority w:val="12"/>
    <w:qFormat/>
    <w:rsid w:val="00665A5B"/>
    <w:pPr>
      <w:keepNext/>
      <w:jc w:val="center"/>
    </w:pPr>
    <w:rPr>
      <w:b/>
    </w:rPr>
  </w:style>
  <w:style w:type="paragraph" w:styleId="Listapunktowana5">
    <w:name w:val="List Bullet 5"/>
    <w:basedOn w:val="Normalny"/>
    <w:uiPriority w:val="29"/>
    <w:qFormat/>
    <w:rsid w:val="00F95754"/>
    <w:pPr>
      <w:ind w:left="1132" w:hanging="283"/>
      <w:contextualSpacing/>
    </w:pPr>
  </w:style>
  <w:style w:type="paragraph" w:customStyle="1" w:styleId="Address2">
    <w:name w:val="Address 2"/>
    <w:basedOn w:val="Normalny"/>
    <w:uiPriority w:val="17"/>
    <w:qFormat/>
    <w:rsid w:val="00D67411"/>
    <w:rPr>
      <w:rFonts w:eastAsia="Times New Roman"/>
      <w:sz w:val="14"/>
    </w:rPr>
  </w:style>
  <w:style w:type="paragraph" w:customStyle="1" w:styleId="address3">
    <w:name w:val="address 3"/>
    <w:basedOn w:val="Address2"/>
    <w:uiPriority w:val="17"/>
    <w:qFormat/>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qFormat/>
    <w:rsid w:val="00AD2466"/>
    <w:pPr>
      <w:tabs>
        <w:tab w:val="left" w:pos="709"/>
      </w:tabs>
    </w:pPr>
  </w:style>
  <w:style w:type="paragraph" w:customStyle="1" w:styleId="SchHeading2Restart">
    <w:name w:val="Sch Heading 2 Restart"/>
    <w:basedOn w:val="SchHeading2"/>
    <w:next w:val="Body2"/>
    <w:link w:val="SchHeading2RestartChar"/>
    <w:uiPriority w:val="13"/>
    <w:semiHidden/>
    <w:qFormat/>
    <w:rsid w:val="00AD2466"/>
    <w:pPr>
      <w:tabs>
        <w:tab w:val="left" w:pos="709"/>
      </w:tabs>
    </w:pPr>
  </w:style>
  <w:style w:type="paragraph" w:customStyle="1" w:styleId="SchHeading3Restart">
    <w:name w:val="Sch Heading 3 Restart"/>
    <w:basedOn w:val="SchHeading3"/>
    <w:next w:val="Body3"/>
    <w:link w:val="SchHeading3RestartChar"/>
    <w:uiPriority w:val="13"/>
    <w:semiHidden/>
    <w:qFormat/>
    <w:rsid w:val="00AD2466"/>
    <w:pPr>
      <w:tabs>
        <w:tab w:val="left" w:pos="1418"/>
      </w:tabs>
    </w:pPr>
  </w:style>
  <w:style w:type="paragraph" w:customStyle="1" w:styleId="CentredHeadingCover">
    <w:name w:val="Centred Heading Cover"/>
    <w:basedOn w:val="CentredHeading"/>
    <w:uiPriority w:val="13"/>
    <w:semiHidden/>
    <w:unhideWhenUsed/>
    <w:qFormat/>
    <w:rsid w:val="005045A9"/>
  </w:style>
  <w:style w:type="paragraph" w:customStyle="1" w:styleId="pPunkt">
    <w:name w:val="pPunkt"/>
    <w:basedOn w:val="Normalny"/>
    <w:qFormat/>
    <w:rsid w:val="005D142F"/>
    <w:pPr>
      <w:widowControl w:val="0"/>
      <w:spacing w:before="60" w:line="240" w:lineRule="auto"/>
      <w:ind w:left="850" w:hanging="425"/>
    </w:pPr>
    <w:rPr>
      <w:rFonts w:ascii="Times New Roman" w:eastAsia="Times New Roman" w:hAnsi="Times New Roman"/>
      <w:sz w:val="24"/>
      <w:szCs w:val="20"/>
      <w:lang w:val="pl-PL" w:eastAsia="pl-PL"/>
    </w:rPr>
  </w:style>
  <w:style w:type="paragraph" w:customStyle="1" w:styleId="Default">
    <w:name w:val="Default"/>
    <w:qFormat/>
    <w:rsid w:val="005921BA"/>
    <w:rPr>
      <w:rFonts w:ascii="Garamond" w:hAnsi="Garamond" w:cs="Garamond"/>
      <w:color w:val="000000"/>
      <w:sz w:val="24"/>
      <w:szCs w:val="24"/>
      <w:lang w:val="pl-PL"/>
    </w:rPr>
  </w:style>
  <w:style w:type="paragraph" w:customStyle="1" w:styleId="Zawartotabeli">
    <w:name w:val="Zawartość tabeli"/>
    <w:basedOn w:val="Tekstpodstawowy"/>
    <w:qFormat/>
    <w:rsid w:val="00FF3A68"/>
    <w:pPr>
      <w:widowControl w:val="0"/>
      <w:suppressLineNumbers/>
      <w:suppressAutoHyphens/>
      <w:spacing w:line="240" w:lineRule="auto"/>
      <w:jc w:val="left"/>
    </w:pPr>
    <w:rPr>
      <w:rFonts w:ascii="Calibri" w:eastAsia="Verdana" w:hAnsi="Calibri"/>
      <w:sz w:val="24"/>
      <w:szCs w:val="20"/>
      <w:lang w:val="pl-PL" w:eastAsia="pl-PL"/>
    </w:rPr>
  </w:style>
  <w:style w:type="paragraph" w:customStyle="1" w:styleId="Nagwektabeli">
    <w:name w:val="Nagłówek tabeli"/>
    <w:basedOn w:val="Zawartotabeli"/>
    <w:qFormat/>
    <w:rsid w:val="00FF3A68"/>
  </w:style>
  <w:style w:type="numbering" w:customStyle="1" w:styleId="SchCustomList">
    <w:name w:val="Sch Custom List"/>
    <w:uiPriority w:val="99"/>
    <w:qFormat/>
    <w:rsid w:val="00FC3332"/>
  </w:style>
  <w:style w:type="table" w:styleId="Tabela-Siatka">
    <w:name w:val="Table Grid"/>
    <w:basedOn w:val="Standardowy"/>
    <w:rsid w:val="00FF3A68"/>
    <w:rPr>
      <w:sz w:val="20"/>
      <w:szCs w:val="20"/>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wemiasto@nowemiasto.pl" TargetMode="External"/><Relationship Id="rId14" Type="http://schemas.openxmlformats.org/officeDocument/2006/relationships/theme" Target="theme/theme1.xm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F4728F80-C9F0-4710-BF2D-2561B77F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13005</Words>
  <Characters>78031</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dc:description/>
  <cp:lastModifiedBy>KW1</cp:lastModifiedBy>
  <cp:revision>22</cp:revision>
  <cp:lastPrinted>2020-01-23T10:17:00Z</cp:lastPrinted>
  <dcterms:created xsi:type="dcterms:W3CDTF">2020-01-20T21:13:00Z</dcterms:created>
  <dcterms:modified xsi:type="dcterms:W3CDTF">2020-01-23T10:23:00Z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DOCS AutoSave">
    <vt:lpwstr/>
  </property>
</Properties>
</file>