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w:t>IŚR – 271.5.2021.MK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U M O W A  NR  …../2021</w:t>
      </w:r>
    </w:p>
    <w:p>
      <w:pPr>
        <w:pStyle w:val="Normal"/>
        <w:jc w:val="center"/>
        <w:rPr/>
      </w:pPr>
      <w:r>
        <w:rPr/>
        <w:t>P R O J E K T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zawarta w dniu ……………2021 roku w Nowym Mieście nad Pilicą pomiędzy:</w:t>
      </w:r>
    </w:p>
    <w:p>
      <w:pPr>
        <w:pStyle w:val="Normal"/>
        <w:rPr/>
      </w:pPr>
      <w:r>
        <w:rPr/>
        <w:t xml:space="preserve">Gminą Nowe Miasto nad Pilicą z siedzibą w Nowym Mieście nad Pilicą, </w:t>
        <w:br/>
        <w:t>Plac O. H. Koźmińskiego 1/2, 26-420 Nowe Miasto nad Pilicą reprezentowaną przez: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Burmistrza Miasta i Gminy</w:t>
        <w:tab/>
        <w:tab/>
        <w:tab/>
        <w:t>- Mariusza Dziubę</w:t>
      </w:r>
    </w:p>
    <w:p>
      <w:pPr>
        <w:pStyle w:val="Normal"/>
        <w:rPr/>
      </w:pPr>
      <w:r>
        <w:rPr/>
        <w:t>zwaną dalej ZAMAWIAJĄCYM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………………………………………………………………………………………………</w:t>
      </w:r>
      <w:r>
        <w:rPr>
          <w:b/>
          <w:bCs/>
        </w:rPr>
        <w:t xml:space="preserve"> </w:t>
      </w:r>
      <w:r>
        <w:rPr/>
        <w:t>reprezentowaną przez: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..………………………………….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zwanym dalej WYKONAWCĄ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przy kontrasygnacie</w:t>
      </w:r>
    </w:p>
    <w:p>
      <w:pPr>
        <w:pStyle w:val="Normal"/>
        <w:rPr/>
      </w:pPr>
      <w:r>
        <w:rPr/>
        <w:t>Skarbnika Miasta i Gminy</w:t>
        <w:tab/>
        <w:tab/>
        <w:tab/>
        <w:tab/>
        <w:t>- Ewy Bator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PRZEDEMIOT  UMOWY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Przedmiotem umowy jest </w:t>
      </w:r>
      <w:r>
        <w:rPr>
          <w:b/>
        </w:rPr>
        <w:t xml:space="preserve">zagospodarowanie terenu nad brzegiem rzeki Pilicy przy </w:t>
        <w:br/>
        <w:t>ul. Pilicznej w Nowym Mieście nad Pilicą poprzez budowę Parku Przyrodniczo – Edukacyjnego „Park Nadpiliczny” wraz z renaturalizacją starorzecza i obszarów przyległych – etap 2 A – PLAC  ZABAW,</w:t>
      </w:r>
    </w:p>
    <w:p>
      <w:pPr>
        <w:pStyle w:val="Normal"/>
        <w:jc w:val="both"/>
        <w:rPr/>
      </w:pPr>
      <w:r>
        <w:rPr/>
        <w:t>Przewiduje się wyposażenie placu w 6 urządzeń przeznaczonych dla dzieci, czterech urządzeń do ćwiczeń dla dorosłych i młodzieży.</w:t>
      </w:r>
    </w:p>
    <w:p>
      <w:pPr>
        <w:pStyle w:val="Normal"/>
        <w:jc w:val="both"/>
        <w:rPr/>
      </w:pPr>
      <w:r>
        <w:rPr/>
        <w:t>Szczegółowy zakres prac określony jest w załączonym projekcie technicznym, przedmiarze i kosztorysie ofertowym.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§ 2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WARTOŚĆ  ZAMÓWIENIA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Wartość opisanego w § 1 przedmiotu umowy wynosi ogółem: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cena netto......................zł. + VAT 23%...............= cena brutto..............................</w:t>
        <w:br/>
        <w:t>słownie złotych:......................................................................................................</w:t>
        <w:b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>2. Ostateczne finansowo – rzeczowe rozliczenie robót nastąpi kosztorysem powykonawczym na podstawie formalnego geodezyjnego zestawienia faktycznie wykonanych prac.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TERMIN  I  WARUNKI  REALIZACJI  PRAC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Termin rozpoczęcia przedmiotu umowy ustala się na dzień jej podpisania,</w:t>
      </w:r>
    </w:p>
    <w:p>
      <w:pPr>
        <w:pStyle w:val="Normal"/>
        <w:jc w:val="both"/>
        <w:rPr/>
      </w:pPr>
      <w:r>
        <w:rPr/>
        <w:t>natomiast termin zakończenia prac – 2 miesiące od daty podpisania umowy.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Strony nie przewidują wykonywania robót będących przedmiotem umowy przy pomocy podwykonawców.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3.Wykonawca zobowiązuje się wykonać przedmiot umowy zgodnie ze sztuką budowlaną oraz współczesną wiedzą techniczną z zastosowaniem właściwych materiałów własnych.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Materiały o których mowa w punkcie 3 muszą odpowiadać jakościowo wymogom wyrobów dopuszczonych do obrotu i stosowania w budownictwie, zgodnie z odrębnymi przepisami prawa.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Na każde żądanie inspektora nadzoru przed wbudowaniem materiałów Wykonawca obowiązany jest okazać atest lub certyfikat na znak bezpieczeństwa i zgodności z Polską Normą lub aprobatą techniczną.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 4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OBOWIĄZKI  WYKONAWCY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1. Wykonawca przystąpi do wykonania robót budowlanych po dokonaniu zgłoszenia </w:t>
        <w:br/>
        <w:t>w Powiatowym Inspektoracie Nadzoru Budowlanego w Grójcu.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  <w:t xml:space="preserve">2. Wykonawca zobowiązuje się do ubezpieczenia budowy z tytułu szkód, które mogą </w:t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  <w:t xml:space="preserve">zaistnieć w związku z określonymi zdarzeniami losowymi w zakresie powodzi, ulewnych deszczy, huraganu i ognia oraz innych zdarzeń losowych a także od odpowiedzialności cywilnej. Okres ubezpieczenia robót budowlanych obejmuje cały cykl realizacyjny od rozpoczęcia do zakończenia przedmiotu umowy. </w:t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3. Wykonawca we własnym zakresie i na swój koszt</w:t>
        <w:br/>
        <w:t xml:space="preserve">- zapewni obsługę geodezyjną (wytyczenie), wykona inwentaryzację powykonawczą </w:t>
        <w:br/>
        <w:t xml:space="preserve">   w trzech egzemplarzach,</w:t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  <w:t xml:space="preserve">- zorganizuje ruch drogowy na czas budowy na danym odcinku, a w tym zabezpieczy </w:t>
        <w:br/>
        <w:t>i ustawi odpowiednie znaki drogowe, będzie kierował ruchem drogowym, oznakuje teren budowy. Bezpośrednio po zakończeniu prac budowlanych, Wykonawca bezzwłocznie uporządkuje teren – pas roboczy, usunie wszystkie znaki drogowe ustawione na czas budowy.</w:t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  <w:t>4. Wykonawca będzie powiadamiał zamawiającego o pracach zanikowych i zasypowych w celu dokonania protokolarnego odbioru tych prac.</w:t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  <w:t>5. Wykonawca będzie każdorazowo powiadamiał zamawiającego o konieczności wykonania robót zamiennych lub dodatkowych, jeżeli takie roboty są niezbędne i muszą być wykonane aby prawidłowo zrealizować inwestycję.</w:t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  <w:t>6. Wykonawca zobowiązuje się wykonać na swój koszt zaplecze budowy, strzec mienia znajdującego się na terenie budowy a także zapewnić przestrzeganie warunków B.H.P.</w:t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rPr/>
      </w:pPr>
      <w:r>
        <w:rPr/>
      </w:r>
    </w:p>
    <w:p>
      <w:pPr>
        <w:pStyle w:val="Normal"/>
        <w:jc w:val="center"/>
        <w:rPr/>
      </w:pPr>
      <w:r>
        <w:rPr/>
        <w:t>§ 5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ODBIÓR  PRAC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W wypadku zaistnienia potrzeby usunięcia wad Wykonawca zobowiązany jest do zawiadomienia Zamawiającego o ich usunięciu oraz żądania wyznaczenia terminu na odbiór zakwestionowanych uprzednio robót jako wadliwych.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 wypadku wystąpienia robót zamiennych lub dodatkowych, zostanie sporządzony protokół konieczności, który podlega zatwierdzeniu przez Zamawiającego.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3. Zamawiający rozpocznie czynności komisyjnego końcowego odbioru robót </w:t>
        <w:br/>
        <w:t>w ustalonym przez Strony terminie, nie później jednak niż w ciągu 10 dni od daty zgłoszenia przez Wykonawcę gotowości do odbioru w formie pisemnego zawiadomienia.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Przed dokonaniem końcowego odbioru robót Wykonawca przedłoży:</w:t>
      </w:r>
    </w:p>
    <w:p>
      <w:pPr>
        <w:pStyle w:val="Normal"/>
        <w:rPr/>
      </w:pPr>
      <w:r>
        <w:rPr/>
        <w:t>- inwentaryzację geodezyjną powykonawczą w 3 egzemplarzach,</w:t>
      </w:r>
    </w:p>
    <w:p>
      <w:pPr>
        <w:pStyle w:val="Normal"/>
        <w:rPr/>
      </w:pPr>
      <w:r>
        <w:rPr/>
        <w:t>- kosztorys powykonawczy,</w:t>
      </w:r>
    </w:p>
    <w:p>
      <w:pPr>
        <w:pStyle w:val="Normal"/>
        <w:rPr/>
      </w:pPr>
      <w:r>
        <w:rPr/>
        <w:t>- dokumentację powykonawczą,</w:t>
      </w:r>
    </w:p>
    <w:p>
      <w:pPr>
        <w:pStyle w:val="Normal"/>
        <w:rPr/>
      </w:pPr>
      <w:r>
        <w:rPr/>
        <w:t>- stosowne atesty na wbudowane materiały.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 6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WARUNKI  PŁATNOŚCI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Fakturę końcową Wykonawca wystawi na podstawie podpisanego przez Strony protokołu końcowego odbioru a w przypadku stwierdzenia usterek – po protokolarnym odebraniu ich usunięcia. Wykonawca wystawi fakturę w terminie 7 dni od daty końcowego odbioru przedmiotu umowy.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Wynagrodzenie za wykonanie przedmiotu umowy zostanie ustalone na podstawie kosztorysu powykonawczego i sporządzeniu protokołu odbioru końcowego,</w:t>
        <w:br/>
        <w:t>a w przypadku stwierdzenia usterek – po protokolarnym odebraniu ich usunięcia.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Wynagrodzenie będzie płatne przelewem w ciągu 30 dni od daty otrzymania przez Zamawiającego prawidłowo wystawionej faktury, przelewem na konto Wykonawcy.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W dniu podpisania umowy Wykonawca wnosi zabezpieczenie należytego wykonania umowy w wysokości 5% wartości zamówienia tj. …………………. zł. i upoważnia Zamawiającego do potrącenia z zabezpieczenia kwot z tytułu roszczeń wynikających</w:t>
        <w:br/>
        <w:t>z niewykonania lub nienależytego wykonania umowy.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Kwota zabezpieczenia zostanie zwrócona zgodnie z art. 151 ustawy Prawo zamówień publicznych:</w:t>
      </w:r>
    </w:p>
    <w:p>
      <w:pPr>
        <w:pStyle w:val="Normal"/>
        <w:rPr/>
      </w:pPr>
      <w:r>
        <w:rPr/>
        <w:t>- 70 % zabezpieczenia zostanie zwrócona w terminie 30 dni od dnia wykonania zamówienia i uznania przez Zamawiającego za należycie wykonane (data ostatecznego odbioru),</w:t>
        <w:br/>
        <w:t>- 30 % zabezpieczenia zostanie na rachunku Zamawiającego na zabezpieczenie roszczeń z tytułu rękojmi za wady i zostanie zwrócona w terminie nie później niż w 15 dniu po upływie okresu rękojmi za wady.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7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KARY  UMOWNE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Zamawiający zapłaci Wykonawcy karę umowną:</w:t>
        <w:br/>
        <w:t>- za odstąpienie od umowy wskutek okoliczności leżących po stronie Zamawiającego</w:t>
      </w:r>
    </w:p>
    <w:p>
      <w:pPr>
        <w:pStyle w:val="Normal"/>
        <w:rPr/>
      </w:pPr>
      <w:r>
        <w:rPr/>
        <w:t>w wysokości 5 % ustalonej zapłaty.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Wykonawca zapłaci Zamawiającemu karę umowną:</w:t>
      </w:r>
    </w:p>
    <w:p>
      <w:pPr>
        <w:pStyle w:val="Normal"/>
        <w:rPr/>
      </w:pPr>
      <w:r>
        <w:rPr/>
        <w:t>- za powstałą z winy Wykonawcy zwłokę w wykonaniu umowy w wysokości 0,5 % ustalonej zapłaty, za każdy rozpoczęty dzień zwłoki.</w:t>
      </w:r>
    </w:p>
    <w:p>
      <w:pPr>
        <w:pStyle w:val="Normal"/>
        <w:rPr/>
      </w:pPr>
      <w:r>
        <w:rPr/>
        <w:t>- za zwłokę w usunięciu wad stwierdzonych przy odbiorze w wysokości 0,5% ustalonej zapłaty za wadliwie wykonany przedmiot odbioru za każdy dzień zwłoki liczony od dnia wyznaczonego na usunięcie wad,</w:t>
      </w:r>
    </w:p>
    <w:p>
      <w:pPr>
        <w:pStyle w:val="Normal"/>
        <w:rPr/>
      </w:pPr>
      <w:r>
        <w:rPr/>
        <w:t>- za odstąpienie od umowy na skutek okoliczności leżących po stronie Wykonawcy</w:t>
      </w:r>
    </w:p>
    <w:p>
      <w:pPr>
        <w:pStyle w:val="Normal"/>
        <w:rPr/>
      </w:pPr>
      <w:r>
        <w:rPr/>
        <w:t>w wysokości 5% ustalonej zapłaty.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 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WARUNKI  GWARANCJI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Na przedmiot umowy określony w § 1 Wykonawca udziela 60 miesięcy gwarancji </w:t>
        <w:br/>
        <w:t>i zobowiązuje się do usuwania usterek na własny koszt w terminie nie dłuższym niż 3 dni od daty zgłoszenia przez Zamawiającego.</w:t>
      </w:r>
    </w:p>
    <w:p>
      <w:pPr>
        <w:pStyle w:val="Normal"/>
        <w:rPr/>
      </w:pPr>
      <w:r>
        <w:rPr/>
        <w:t>2. W wypadku nie wywiązania się z obowiązku określonego w pkt 1 Zamawiający obciąży Wykonawcę kosztami usunięcia usterek.</w:t>
      </w:r>
    </w:p>
    <w:p>
      <w:pPr>
        <w:pStyle w:val="Normal"/>
        <w:rPr/>
      </w:pPr>
      <w:r>
        <w:rPr/>
        <w:t>3. Okres gwarancji będzie liczony od daty podpisania protokołu końcowego odbioru prac.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 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NADZÓR  NAD  PRACAMI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Po stronie Zamawiającego:</w:t>
      </w:r>
    </w:p>
    <w:p>
      <w:pPr>
        <w:pStyle w:val="Normal"/>
        <w:rPr/>
      </w:pPr>
      <w:r>
        <w:rPr/>
        <w:t>- funkcję inspektora nadzoru inwestorskiego pełnił będzie………………………..,</w:t>
      </w:r>
    </w:p>
    <w:p>
      <w:pPr>
        <w:pStyle w:val="Normal"/>
        <w:rPr/>
      </w:pPr>
      <w:r>
        <w:rPr/>
        <w:t>- koordynację działań inwestycyjnych i ogólny nadzór nad realizacją przedmiotu umowy sprawował będzie Pan Tomasz Bogacki,</w:t>
      </w:r>
    </w:p>
    <w:p>
      <w:pPr>
        <w:pStyle w:val="Normal"/>
        <w:rPr/>
      </w:pPr>
      <w:r>
        <w:rPr/>
        <w:t xml:space="preserve">2. Odpowiedzialnym za realizację zamówienia po stronie Wykonawcy będzie </w:t>
        <w:br/>
        <w:t>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 10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ROZSTRZYGANIE  SPORÓW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1. W sprawach nieuregulowanych niniejszą umową będą miały zastosowanie przepisy Kodeksu Cywilnego.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Wszystkie problemy i sprawy sporne wynikające z umowy dla których strony nie znajdą polubownego rozwiązania będą rozstrzygane zgodnie z przepisami prawa przez Sąd Gospodarczy właściwy terytorialnie dla Zamawiającego.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§ 11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ZMIANY  LUB  UZUPEŁNIENIA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Zmiany mogą dotyczyć przedłużenia terminu przewidzianego na zakończenie robót ze względu na warunki atmosferyczne a w szczególności: klęski żywiołowe, stan pandemii (wprowadzenie dodatkowych ograniczeń), warunki atmosferyczne odbiegające od typowych uniemożliwiające prowadzenie robót budowlanych, ze względu na natrafienia na niewypały czy niewybuchy, wystąpienia wykopalisk archeologicznych, stwierdzenia występujących niezgodności w projekcie budowlanym, przedmiarze i konieczności opracowania ich ponownie.</w:t>
      </w:r>
    </w:p>
    <w:p>
      <w:pPr>
        <w:pStyle w:val="Normal"/>
        <w:rPr/>
      </w:pPr>
      <w:r>
        <w:rPr/>
        <w:t>Zmiana terminu realizacji inwestycji nie wpływa na zmianę wynagrodzenia.</w:t>
      </w:r>
    </w:p>
    <w:p>
      <w:pPr>
        <w:pStyle w:val="Normal"/>
        <w:rPr/>
      </w:pPr>
      <w:r>
        <w:rPr/>
        <w:t>Zmiana wynagrodzenia Wykonawcy może nastąpić w przypadku działań organów państwowych – ustawowa zmiana obowiązującej stawki podatku VAT, ograniczenia zakresu robót przez Zamawiającego, wystąpienia konieczności wykonania dodatkowych robót nieobjętych zamówieniem podstawowym, wówczas wymagane jest zawarcie aneksu do umowy.</w:t>
      </w:r>
    </w:p>
    <w:p>
      <w:pPr>
        <w:pStyle w:val="Normal"/>
        <w:rPr/>
      </w:pPr>
      <w:r>
        <w:rPr/>
        <w:t>Zmiana wynagrodzenia (zwiększenie lub zmniejszenie) może wyniknąć z kosztorysu powykonawczego, po dokonaniu obmiarów rzeczywiście wykonanych prac. W tym przypadku nie zawiera się aneksu do umowy.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 11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FORMA  UMOWY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Umowę sporządzono w czterech jednobrzmiących egzemplarzach, z czego trzy egzemplarze otrzymuje Zamawiający a jeden Wykonawca.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</w:rPr>
      </w:pPr>
      <w:r>
        <w:rPr>
          <w:sz w:val="16"/>
        </w:rPr>
        <w:t>Opracowała: Małgorzata Krawczyk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  <w:t>ZAMAWIAJĄCY</w:t>
        <w:tab/>
        <w:tab/>
        <w:tab/>
        <w:tab/>
        <w:tab/>
        <w:tab/>
        <w:tab/>
        <w:t>WYKONAWCA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708" w:firstLine="708"/>
        <w:jc w:val="right"/>
        <w:rPr>
          <w:bCs/>
          <w:sz w:val="16"/>
          <w:szCs w:val="16"/>
        </w:rPr>
      </w:pPr>
      <w:r>
        <w:rPr>
          <w:sz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LibreOffice/6.1.2.1$Windows_x86 LibreOffice_project/65905a128db06ba48db947242809d14d3f9a93fe</Application>
  <Pages>5</Pages>
  <Words>1217</Words>
  <Characters>8005</Characters>
  <CharactersWithSpaces>9184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2021-08-02T15:19:39Z</dcterms:created>
  <dc:creator/>
  <dc:description/>
  <dc:language>pl-PL</dc:language>
  <cp:lastModifiedBy/>
  <dcterms:modified xsi:type="dcterms:W3CDTF">2021-08-02T15:23:51Z</dcterms:modified>
  <cp:revision>2</cp:revision>
  <dc:subject/>
  <dc:title/>
</cp:coreProperties>
</file>