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B" w:rsidRDefault="00FD233B" w:rsidP="00FD233B">
      <w:pPr>
        <w:pStyle w:val="Nagwek3"/>
        <w:spacing w:line="240" w:lineRule="auto"/>
        <w:ind w:left="567" w:right="-286"/>
        <w:jc w:val="center"/>
        <w:rPr>
          <w:szCs w:val="24"/>
        </w:rPr>
      </w:pPr>
    </w:p>
    <w:p w:rsidR="0091226A" w:rsidRPr="00FD233B" w:rsidRDefault="0091226A" w:rsidP="00FD233B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 xml:space="preserve">UCHWAŁA NR </w:t>
      </w:r>
      <w:r w:rsidR="00FD233B">
        <w:rPr>
          <w:szCs w:val="24"/>
        </w:rPr>
        <w:t xml:space="preserve"> IV/16/2010</w:t>
      </w: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>RADY MIEJSKIEJ W NOWYM MIEŚCIE NAD PILICĄ</w:t>
      </w: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>z dnia</w:t>
      </w:r>
      <w:r w:rsidR="00D857B6">
        <w:rPr>
          <w:szCs w:val="24"/>
        </w:rPr>
        <w:t xml:space="preserve"> 28 grudnia 2010 roku</w:t>
      </w:r>
    </w:p>
    <w:p w:rsidR="0091226A" w:rsidRPr="0091226A" w:rsidRDefault="0091226A" w:rsidP="0091226A">
      <w:pPr>
        <w:rPr>
          <w:rFonts w:ascii="Times New Roman" w:hAnsi="Times New Roman" w:cs="Times New Roman"/>
        </w:rPr>
      </w:pPr>
    </w:p>
    <w:p w:rsidR="0091226A" w:rsidRPr="0091226A" w:rsidRDefault="0091226A" w:rsidP="00912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w sprawie Wieloletniej Prognozy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i  Gminy Nowe Miasto nad Pilicą</w:t>
      </w:r>
      <w:r w:rsidRPr="0091226A">
        <w:rPr>
          <w:rFonts w:ascii="Times New Roman" w:hAnsi="Times New Roman" w:cs="Times New Roman"/>
          <w:b/>
          <w:sz w:val="24"/>
          <w:szCs w:val="24"/>
        </w:rPr>
        <w:t xml:space="preserve"> na lata 2011</w:t>
      </w:r>
      <w:r>
        <w:rPr>
          <w:rFonts w:ascii="Times New Roman" w:hAnsi="Times New Roman" w:cs="Times New Roman"/>
          <w:b/>
          <w:sz w:val="24"/>
          <w:szCs w:val="24"/>
        </w:rPr>
        <w:t xml:space="preserve"> -  2014</w:t>
      </w:r>
    </w:p>
    <w:p w:rsidR="0091226A" w:rsidRPr="0091226A" w:rsidRDefault="0091226A" w:rsidP="00912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26A">
        <w:rPr>
          <w:rFonts w:ascii="Times New Roman" w:hAnsi="Times New Roman" w:cs="Times New Roman"/>
        </w:rPr>
        <w:t>Na podstawie art. 226, art227, ar</w:t>
      </w:r>
      <w:r>
        <w:rPr>
          <w:rFonts w:ascii="Times New Roman" w:hAnsi="Times New Roman" w:cs="Times New Roman"/>
        </w:rPr>
        <w:t xml:space="preserve">t.228 , </w:t>
      </w:r>
      <w:r w:rsidRPr="0091226A">
        <w:rPr>
          <w:rFonts w:ascii="Times New Roman" w:hAnsi="Times New Roman" w:cs="Times New Roman"/>
        </w:rPr>
        <w:t xml:space="preserve">art.230 ust.6 i art. 243 ustawy z dnia 27 sierpnia 2009 </w:t>
      </w:r>
      <w:proofErr w:type="spellStart"/>
      <w:r w:rsidRPr="0091226A">
        <w:rPr>
          <w:rFonts w:ascii="Times New Roman" w:hAnsi="Times New Roman" w:cs="Times New Roman"/>
        </w:rPr>
        <w:t>r</w:t>
      </w:r>
      <w:proofErr w:type="spellEnd"/>
      <w:r w:rsidRPr="0091226A">
        <w:rPr>
          <w:rFonts w:ascii="Times New Roman" w:hAnsi="Times New Roman" w:cs="Times New Roman"/>
        </w:rPr>
        <w:t xml:space="preserve"> o finansach publicznych ( Dz.U Nr 157, poz.1240 z póź.zm.) w związku z art.122 ust.2 i 3 ustawy  </w:t>
      </w:r>
      <w:r>
        <w:rPr>
          <w:rFonts w:ascii="Times New Roman" w:hAnsi="Times New Roman" w:cs="Times New Roman"/>
        </w:rPr>
        <w:t xml:space="preserve">      </w:t>
      </w:r>
      <w:r w:rsidRPr="0091226A">
        <w:rPr>
          <w:rFonts w:ascii="Times New Roman" w:hAnsi="Times New Roman" w:cs="Times New Roman"/>
        </w:rPr>
        <w:t xml:space="preserve">z dnia 27 sierpnia 2009 </w:t>
      </w:r>
      <w:proofErr w:type="spellStart"/>
      <w:r w:rsidRPr="0091226A">
        <w:rPr>
          <w:rFonts w:ascii="Times New Roman" w:hAnsi="Times New Roman" w:cs="Times New Roman"/>
        </w:rPr>
        <w:t>r</w:t>
      </w:r>
      <w:proofErr w:type="spellEnd"/>
      <w:r w:rsidRPr="0091226A">
        <w:rPr>
          <w:rFonts w:ascii="Times New Roman" w:hAnsi="Times New Roman" w:cs="Times New Roman"/>
        </w:rPr>
        <w:t xml:space="preserve"> Przepisy wprowadzające ustawę o finansach publicznych ( Dz.U Nr 157, poz.1241 z póź.zm.) oraz art. </w:t>
      </w:r>
      <w:r w:rsidRPr="0091226A">
        <w:rPr>
          <w:rFonts w:ascii="Times New Roman" w:hAnsi="Times New Roman" w:cs="Times New Roman"/>
          <w:sz w:val="24"/>
          <w:szCs w:val="24"/>
        </w:rPr>
        <w:t>art. 169 - 171  ustawy z dnia 30 czerwca 2005r.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(Dz.U. Nr 249, poz.2104 z późn.</w:t>
      </w:r>
      <w:r w:rsidRPr="0091226A">
        <w:rPr>
          <w:rFonts w:ascii="Times New Roman" w:hAnsi="Times New Roman" w:cs="Times New Roman"/>
          <w:sz w:val="24"/>
          <w:szCs w:val="24"/>
        </w:rPr>
        <w:t>zm.) w związku z art.121 ust 8 ustawy z dnia 27 sierpnia 2009</w:t>
      </w:r>
      <w:r w:rsidR="00386B98">
        <w:rPr>
          <w:rFonts w:ascii="Times New Roman" w:hAnsi="Times New Roman" w:cs="Times New Roman"/>
          <w:sz w:val="24"/>
          <w:szCs w:val="24"/>
        </w:rPr>
        <w:t xml:space="preserve"> </w:t>
      </w:r>
      <w:r w:rsidRPr="0091226A">
        <w:rPr>
          <w:rFonts w:ascii="Times New Roman" w:hAnsi="Times New Roman" w:cs="Times New Roman"/>
          <w:sz w:val="24"/>
          <w:szCs w:val="24"/>
        </w:rPr>
        <w:t>r</w:t>
      </w:r>
      <w:r w:rsidR="00386B98">
        <w:rPr>
          <w:rFonts w:ascii="Times New Roman" w:hAnsi="Times New Roman" w:cs="Times New Roman"/>
          <w:sz w:val="24"/>
          <w:szCs w:val="24"/>
        </w:rPr>
        <w:t>.</w:t>
      </w:r>
      <w:r w:rsidRPr="0091226A">
        <w:rPr>
          <w:rFonts w:ascii="Times New Roman" w:hAnsi="Times New Roman" w:cs="Times New Roman"/>
          <w:sz w:val="24"/>
          <w:szCs w:val="24"/>
        </w:rPr>
        <w:t xml:space="preserve"> przepisy wprowadzające ustawę o finansach publicznych .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szCs w:val="24"/>
        </w:rPr>
      </w:pPr>
      <w:r>
        <w:rPr>
          <w:b/>
          <w:szCs w:val="24"/>
        </w:rPr>
        <w:t>RADA MIEJSKA W NOWYM MIEŚCIE NAD PILICĄ</w:t>
      </w: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szCs w:val="24"/>
        </w:rPr>
      </w:pP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uchwala co następuje:</w:t>
      </w:r>
    </w:p>
    <w:p w:rsidR="0091226A" w:rsidRPr="0091226A" w:rsidRDefault="0091226A" w:rsidP="0091226A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</w:p>
    <w:p w:rsidR="0091226A" w:rsidRPr="0091226A" w:rsidRDefault="0091226A" w:rsidP="0091226A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  <w:sz w:val="24"/>
          <w:szCs w:val="24"/>
        </w:rPr>
      </w:pPr>
      <w:r w:rsidRPr="0091226A">
        <w:rPr>
          <w:rFonts w:ascii="Times New Roman" w:hAnsi="Times New Roman" w:cs="Times New Roman"/>
          <w:sz w:val="24"/>
          <w:szCs w:val="24"/>
        </w:rPr>
        <w:t>Przyjmuje się Wieloletnią Prognozę Finansową</w:t>
      </w:r>
      <w:r>
        <w:rPr>
          <w:rFonts w:ascii="Times New Roman" w:hAnsi="Times New Roman" w:cs="Times New Roman"/>
          <w:sz w:val="24"/>
          <w:szCs w:val="24"/>
        </w:rPr>
        <w:t xml:space="preserve"> Miasta i Gminy Nowe Miasto nad Pilicą</w:t>
      </w:r>
      <w:r w:rsidRPr="0091226A">
        <w:rPr>
          <w:rFonts w:ascii="Times New Roman" w:hAnsi="Times New Roman" w:cs="Times New Roman"/>
          <w:sz w:val="24"/>
          <w:szCs w:val="24"/>
        </w:rPr>
        <w:t xml:space="preserve"> na lata 2011-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1226A">
        <w:rPr>
          <w:rFonts w:ascii="Times New Roman" w:hAnsi="Times New Roman" w:cs="Times New Roman"/>
          <w:sz w:val="24"/>
          <w:szCs w:val="24"/>
        </w:rPr>
        <w:t xml:space="preserve"> zgodnie z Załącznikiem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91226A">
        <w:rPr>
          <w:rFonts w:ascii="Times New Roman" w:hAnsi="Times New Roman" w:cs="Times New Roman"/>
          <w:sz w:val="24"/>
          <w:szCs w:val="24"/>
        </w:rPr>
        <w:t>1 Tabelaryczna Prezentacja Wieloletniej Prognozy Finansowej i Zał. Nr.2 Wykaz przedsięwzięć WPF do Uchwały.</w:t>
      </w:r>
    </w:p>
    <w:p w:rsidR="0091226A" w:rsidRPr="0091226A" w:rsidRDefault="0091226A" w:rsidP="0091226A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Cs w:val="24"/>
        </w:rPr>
        <w:t>§ 2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  <w:sz w:val="24"/>
          <w:szCs w:val="24"/>
        </w:rPr>
        <w:t xml:space="preserve">Upoważnia się </w:t>
      </w:r>
      <w:r>
        <w:rPr>
          <w:rFonts w:ascii="Times New Roman" w:hAnsi="Times New Roman" w:cs="Times New Roman"/>
          <w:sz w:val="24"/>
          <w:szCs w:val="24"/>
        </w:rPr>
        <w:t>Burmistrza Miasta i Gminy do</w:t>
      </w:r>
      <w:r w:rsidRPr="0091226A">
        <w:rPr>
          <w:rFonts w:ascii="Times New Roman" w:hAnsi="Times New Roman" w:cs="Times New Roman"/>
        </w:rPr>
        <w:t>:</w:t>
      </w:r>
    </w:p>
    <w:p w:rsidR="00B36B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 xml:space="preserve">1. Zaciągania zobowiązań: 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>a)  związanych z realizacją  przedsięwzięć</w:t>
      </w:r>
      <w:r>
        <w:rPr>
          <w:rFonts w:ascii="Times New Roman" w:hAnsi="Times New Roman" w:cs="Times New Roman"/>
        </w:rPr>
        <w:t xml:space="preserve"> </w:t>
      </w:r>
      <w:r w:rsidRPr="0091226A">
        <w:rPr>
          <w:rFonts w:ascii="Times New Roman" w:hAnsi="Times New Roman" w:cs="Times New Roman"/>
        </w:rPr>
        <w:t xml:space="preserve">ujętych w Zał. Nr.2; 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>b)  z tytułu umów, których realizacja w roku budżetowym i w latach następnych jest niezbędna do zapewnienia ciągłości działania jednostki i z których wynikające płatności wykraczają poza rok budżetowy</w:t>
      </w:r>
      <w:r w:rsidR="003C776A">
        <w:rPr>
          <w:rFonts w:ascii="Times New Roman" w:hAnsi="Times New Roman" w:cs="Times New Roman"/>
          <w:color w:val="000000" w:themeColor="text1"/>
        </w:rPr>
        <w:t>.</w:t>
      </w:r>
    </w:p>
    <w:p w:rsidR="0091226A" w:rsidRPr="0091226A" w:rsidRDefault="003C776A" w:rsidP="00912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1226A" w:rsidRPr="0091226A">
        <w:rPr>
          <w:rFonts w:ascii="Times New Roman" w:hAnsi="Times New Roman" w:cs="Times New Roman"/>
        </w:rPr>
        <w:t xml:space="preserve">Przekazania uprawnień kierownikom </w:t>
      </w:r>
      <w:r w:rsidR="0091226A">
        <w:rPr>
          <w:rFonts w:ascii="Times New Roman" w:hAnsi="Times New Roman" w:cs="Times New Roman"/>
        </w:rPr>
        <w:t>jednostek</w:t>
      </w:r>
      <w:r>
        <w:rPr>
          <w:rFonts w:ascii="Times New Roman" w:hAnsi="Times New Roman" w:cs="Times New Roman"/>
        </w:rPr>
        <w:t xml:space="preserve"> budżetowych</w:t>
      </w:r>
      <w:r w:rsidR="0091226A">
        <w:rPr>
          <w:rFonts w:ascii="Times New Roman" w:hAnsi="Times New Roman" w:cs="Times New Roman"/>
        </w:rPr>
        <w:t xml:space="preserve"> </w:t>
      </w:r>
      <w:r w:rsidR="0091226A" w:rsidRPr="0091226A">
        <w:rPr>
          <w:rFonts w:ascii="Times New Roman" w:hAnsi="Times New Roman" w:cs="Times New Roman"/>
        </w:rPr>
        <w:t>do zaciągania  zobowiązań, o których mowa w ust.1</w:t>
      </w:r>
      <w:r w:rsidR="0091226A">
        <w:rPr>
          <w:rFonts w:ascii="Times New Roman" w:hAnsi="Times New Roman" w:cs="Times New Roman"/>
        </w:rPr>
        <w:t>.</w:t>
      </w:r>
    </w:p>
    <w:p w:rsidR="0091226A" w:rsidRPr="0091226A" w:rsidRDefault="0091226A" w:rsidP="0091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</w:t>
      </w:r>
      <w:r w:rsidR="003C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26A">
        <w:rPr>
          <w:rFonts w:ascii="Times New Roman" w:hAnsi="Times New Roman" w:cs="Times New Roman"/>
          <w:b/>
          <w:sz w:val="24"/>
          <w:szCs w:val="24"/>
        </w:rPr>
        <w:t>3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 xml:space="preserve">Wykonanie uchwały powierza się </w:t>
      </w:r>
      <w:r>
        <w:rPr>
          <w:rFonts w:ascii="Times New Roman" w:hAnsi="Times New Roman" w:cs="Times New Roman"/>
        </w:rPr>
        <w:t>Burmistrzowi Miasta i Gminy.</w:t>
      </w:r>
    </w:p>
    <w:p w:rsidR="0091226A" w:rsidRPr="0091226A" w:rsidRDefault="0091226A" w:rsidP="0091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</w:t>
      </w:r>
      <w:r w:rsidR="003C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26A">
        <w:rPr>
          <w:rFonts w:ascii="Times New Roman" w:hAnsi="Times New Roman" w:cs="Times New Roman"/>
          <w:b/>
          <w:sz w:val="24"/>
          <w:szCs w:val="24"/>
        </w:rPr>
        <w:t>4.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>Uchwała wchodzi w życie  z dniem</w:t>
      </w:r>
      <w:bookmarkStart w:id="0" w:name="_GoBack"/>
      <w:bookmarkEnd w:id="0"/>
      <w:r w:rsidRPr="0091226A">
        <w:rPr>
          <w:rFonts w:ascii="Times New Roman" w:hAnsi="Times New Roman" w:cs="Times New Roman"/>
        </w:rPr>
        <w:t>1 stycznia 2011 r</w:t>
      </w:r>
      <w:r>
        <w:rPr>
          <w:rFonts w:ascii="Times New Roman" w:hAnsi="Times New Roman" w:cs="Times New Roman"/>
        </w:rPr>
        <w:t>.</w:t>
      </w:r>
    </w:p>
    <w:p w:rsidR="001063B2" w:rsidRDefault="001063B2" w:rsidP="00983181">
      <w:pPr>
        <w:pStyle w:val="Tekstpodstawowy2"/>
        <w:ind w:right="-286" w:firstLine="708"/>
        <w:rPr>
          <w:color w:val="000000"/>
          <w:szCs w:val="24"/>
        </w:rPr>
      </w:pPr>
    </w:p>
    <w:p w:rsidR="001063B2" w:rsidRDefault="001063B2" w:rsidP="00983181">
      <w:pPr>
        <w:pStyle w:val="Tekstpodstawowy2"/>
        <w:ind w:right="-286" w:firstLine="708"/>
        <w:rPr>
          <w:color w:val="000000"/>
          <w:szCs w:val="24"/>
        </w:rPr>
      </w:pP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WIELOLETNIA PROGNOZA FINANSOWA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GMINY NOWE MIASTO NAD PILICĄ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>NA LATA 2011-2014</w:t>
      </w:r>
    </w:p>
    <w:p w:rsidR="001063B2" w:rsidRPr="001063B2" w:rsidRDefault="001063B2" w:rsidP="001063B2">
      <w:pPr>
        <w:pStyle w:val="Tekstpodstawowy2"/>
        <w:tabs>
          <w:tab w:val="left" w:pos="4305"/>
          <w:tab w:val="left" w:pos="4530"/>
        </w:tabs>
        <w:ind w:right="-286" w:firstLine="708"/>
        <w:jc w:val="left"/>
        <w:rPr>
          <w:b/>
          <w:color w:val="000000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-   OBJAŚNIENIA PRZYJĘTYCH WARTOŚCI  -</w:t>
      </w:r>
    </w:p>
    <w:p w:rsidR="001063B2" w:rsidRDefault="001063B2" w:rsidP="001063B2">
      <w:pPr>
        <w:pStyle w:val="Tekstpodstawowy2"/>
        <w:ind w:right="-286"/>
        <w:rPr>
          <w:color w:val="000000"/>
          <w:szCs w:val="24"/>
        </w:rPr>
      </w:pPr>
    </w:p>
    <w:p w:rsidR="0084455E" w:rsidRDefault="0084455E" w:rsidP="001063B2">
      <w:pPr>
        <w:pStyle w:val="Tekstpodstawowy2"/>
        <w:ind w:right="-286"/>
        <w:rPr>
          <w:color w:val="000000"/>
          <w:szCs w:val="24"/>
        </w:rPr>
      </w:pPr>
    </w:p>
    <w:p w:rsidR="0084455E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Na podstawie art. 230 </w:t>
      </w:r>
      <w:r w:rsidRPr="0084455E">
        <w:rPr>
          <w:b w:val="0"/>
        </w:rPr>
        <w:t>ustawy z dnia 27 sierpnia 2009 r</w:t>
      </w:r>
      <w:r w:rsidR="008671B7">
        <w:rPr>
          <w:b w:val="0"/>
        </w:rPr>
        <w:t>oku</w:t>
      </w:r>
      <w:r w:rsidRPr="0084455E">
        <w:rPr>
          <w:b w:val="0"/>
        </w:rPr>
        <w:t xml:space="preserve"> o finansach publicznych </w:t>
      </w:r>
      <w:r>
        <w:rPr>
          <w:b w:val="0"/>
        </w:rPr>
        <w:t xml:space="preserve">          </w:t>
      </w:r>
      <w:r w:rsidRPr="0084455E">
        <w:rPr>
          <w:b w:val="0"/>
        </w:rPr>
        <w:t>( Dz.U Nr 157, poz.1240 z póź.zm.)</w:t>
      </w:r>
      <w:r w:rsidRPr="0091226A">
        <w:t xml:space="preserve"> </w:t>
      </w:r>
      <w:r>
        <w:rPr>
          <w:b w:val="0"/>
        </w:rPr>
        <w:t>zobowiązuje się Burmistrza Miasta i Gminy w Nowym Mieście nad Pilicą do opracowania projektu uchwały w sprawie wieloletniej prognozy finansowej.</w:t>
      </w:r>
    </w:p>
    <w:p w:rsidR="008671B7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Zgodnie z dyspozycją art. 226 ust. 1 pkt 7 powyżej cytowanej ustawy o finansach publicznych </w:t>
      </w:r>
      <w:r w:rsidR="008671B7">
        <w:rPr>
          <w:b w:val="0"/>
        </w:rPr>
        <w:t>wymaga się aby do projektu</w:t>
      </w:r>
      <w:r>
        <w:rPr>
          <w:b w:val="0"/>
        </w:rPr>
        <w:t xml:space="preserve"> uchwały w sprawie wieloletniej prognozy finansowej </w:t>
      </w:r>
      <w:r w:rsidR="008671B7">
        <w:rPr>
          <w:b w:val="0"/>
        </w:rPr>
        <w:t xml:space="preserve">załączyć objaśnienia przyjętych wartości. </w:t>
      </w:r>
    </w:p>
    <w:p w:rsidR="001063B2" w:rsidRPr="008671B7" w:rsidRDefault="0084455E" w:rsidP="008671B7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Burmistrz przedkłada</w:t>
      </w:r>
      <w:r w:rsidR="008671B7">
        <w:rPr>
          <w:b w:val="0"/>
        </w:rPr>
        <w:t xml:space="preserve"> projekt uchwały w sprawie wieloletniej prognozy finansowej</w:t>
      </w:r>
      <w:r>
        <w:rPr>
          <w:b w:val="0"/>
        </w:rPr>
        <w:t xml:space="preserve"> Radzie Miejskiej w Nowym Mieście nad Pilicą </w:t>
      </w:r>
      <w:r w:rsidR="008671B7">
        <w:rPr>
          <w:b w:val="0"/>
        </w:rPr>
        <w:t>wraz z projektem uchwały budżetowej</w:t>
      </w:r>
      <w:r>
        <w:rPr>
          <w:b w:val="0"/>
        </w:rPr>
        <w:t xml:space="preserve"> oraz przesyła projekt </w:t>
      </w:r>
      <w:r w:rsidR="008671B7">
        <w:rPr>
          <w:b w:val="0"/>
        </w:rPr>
        <w:t xml:space="preserve">uchwały do wiadomości </w:t>
      </w:r>
      <w:r>
        <w:rPr>
          <w:b w:val="0"/>
        </w:rPr>
        <w:t>i zaopiniowania Regionalnej Izbie Obrachunkowej w Warszawie Zespół w Radomiu.</w:t>
      </w:r>
    </w:p>
    <w:p w:rsidR="0091226A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Wieloletnia prognoz</w:t>
      </w:r>
      <w:r w:rsidR="00E038BA">
        <w:rPr>
          <w:color w:val="000000"/>
          <w:szCs w:val="24"/>
        </w:rPr>
        <w:t>a finansowa opracowana na lata 2</w:t>
      </w:r>
      <w:r>
        <w:rPr>
          <w:color w:val="000000"/>
          <w:szCs w:val="24"/>
        </w:rPr>
        <w:t>011-2014 ma na celu przeprowadzenie oceny sytuacji finansowej Gminy Nowe Miasto nad Pilicą przez organy jednostki samorządu terytorialnego, jej mieszkańców, instytucje finansowe oraz organy nadzoru.</w:t>
      </w:r>
    </w:p>
    <w:p w:rsidR="004D5A97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Określenie poszczególnych kategorii dochodów i wydatków budżetowych obrazujących sytuację finansową w przyszłych latach pozwala na przeprowadzenie analizy możliwości działalności inwestycyjnych oraz ocenę zdolności kredytowych.</w:t>
      </w:r>
    </w:p>
    <w:p w:rsidR="004D5A97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Konstruując Wieloletnia Prognozę Finansową w pierwszej kolejności oszacowano wielkości dochodów w poszczególnych latach, porównując je z wszystkimi wydatkami bieżącymi (bez wydatków na obsługę długu) niezbędnymi do zapewnienia funkcjonowania jednostki. Powstałą różnicę między dochodami ogółem i wydatkami bieżącymi (be</w:t>
      </w:r>
      <w:r w:rsidR="001063B2">
        <w:rPr>
          <w:color w:val="000000"/>
          <w:szCs w:val="24"/>
        </w:rPr>
        <w:t>z obsługi długu), powiększoną o</w:t>
      </w:r>
      <w:r>
        <w:rPr>
          <w:color w:val="000000"/>
          <w:szCs w:val="24"/>
        </w:rPr>
        <w:t xml:space="preserve"> przychody z tytułu nadwyżki budżetowej z lat ubiegłych i wolne środki, stanowią środki finansowe, które mogą być rozdysponowane na: 1. spłatę obsługi długu</w:t>
      </w:r>
      <w:r w:rsidR="001063B2">
        <w:rPr>
          <w:color w:val="000000"/>
          <w:szCs w:val="24"/>
        </w:rPr>
        <w:t>, 2. i</w:t>
      </w:r>
      <w:r w:rsidR="00E76E2A">
        <w:rPr>
          <w:color w:val="000000"/>
          <w:szCs w:val="24"/>
        </w:rPr>
        <w:t xml:space="preserve">nwestycje. Więcej środków finansowych angażowanych na spłatę długu i jego obsługę, oznacza mniej środków na inwestycje. Kwota pozostająca po sfinansowaniu inwestycji – stanowi </w:t>
      </w:r>
      <w:r w:rsidR="00E76E2A">
        <w:rPr>
          <w:color w:val="000000"/>
          <w:szCs w:val="24"/>
        </w:rPr>
        <w:lastRenderedPageBreak/>
        <w:t>nadwyżkę lub niedobór, który może być uzupełniony finansowaniem zewnętrznym (kredyt lub pożyczka) lub emisja obligacji. Ostateczny wynik będzie wynikiem finansowym budżetu.</w:t>
      </w:r>
    </w:p>
    <w:p w:rsidR="00E76E2A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Podstawą do wieloletniego prognozowania stanowią zweryfikowane dane budżetowe, będące wynikiem analizy danych dotyczących budżetu za ostatnie 3 lata. Na tej bazie opracowano założenia dotyczące kształtowania się poszczególnych kategorii dochodów </w:t>
      </w:r>
      <w:r w:rsidR="000D5F25">
        <w:rPr>
          <w:color w:val="000000"/>
          <w:szCs w:val="24"/>
        </w:rPr>
        <w:t xml:space="preserve">               </w:t>
      </w:r>
      <w:r>
        <w:rPr>
          <w:color w:val="000000"/>
          <w:szCs w:val="24"/>
        </w:rPr>
        <w:t>i wydatków w kolejnych latach.</w:t>
      </w:r>
    </w:p>
    <w:p w:rsidR="00F55974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Dokonując analizy wykorzystano wskaźniki </w:t>
      </w:r>
      <w:r w:rsidR="000D5F25">
        <w:rPr>
          <w:color w:val="000000"/>
          <w:szCs w:val="24"/>
        </w:rPr>
        <w:t>przygotowane przez Ministerstwo F</w:t>
      </w:r>
      <w:r>
        <w:rPr>
          <w:color w:val="000000"/>
          <w:szCs w:val="24"/>
        </w:rPr>
        <w:t xml:space="preserve">inansów, które pozwalają na ocenę sytuacji finansowej jednostki samorządu terytorialnego, ocenę możliwości zaciągania zobowiązań oraz podejmowanie decyzji o charakterze rozwojowym. </w:t>
      </w:r>
    </w:p>
    <w:p w:rsidR="00E76E2A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Przyszłe zamierzenia</w:t>
      </w:r>
      <w:r w:rsidR="00F46793">
        <w:rPr>
          <w:color w:val="000000"/>
          <w:szCs w:val="24"/>
        </w:rPr>
        <w:t xml:space="preserve"> w zakresie działalności bieżącej jak i inwestycyjnej</w:t>
      </w:r>
      <w:r>
        <w:rPr>
          <w:color w:val="000000"/>
          <w:szCs w:val="24"/>
        </w:rPr>
        <w:t xml:space="preserve"> wynikają </w:t>
      </w:r>
      <w:r w:rsidR="00F55974"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>z uwarunkowań prawnych, potrzeb społeczności samorządowej oraz lokalnej strategii rozwoju</w:t>
      </w:r>
      <w:r w:rsidR="006979EB">
        <w:rPr>
          <w:color w:val="000000"/>
          <w:szCs w:val="24"/>
        </w:rPr>
        <w:t>.</w:t>
      </w:r>
    </w:p>
    <w:p w:rsidR="006979EB" w:rsidRDefault="006979EB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Na część dochodów budżetowych ma wpływ aktywność gospodarcza, której podstawowym miernikiem są zmiany PKB. Do celów prognozy wykorzystano założenia makroekonomiczne, podane przez Ministerstwo Finansów</w:t>
      </w:r>
      <w:r w:rsidR="000D5F25">
        <w:rPr>
          <w:color w:val="000000"/>
          <w:szCs w:val="24"/>
        </w:rPr>
        <w:t>: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PKB wzrost o 3,5%,,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średnioroczny wzrost cen towarów i usług konsumpcyjnych – 2,3%,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przeciętne wynagrodzenie w gospodarce narodowej – 3359 zł,.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wzrost przeciętnego wynagrodzenia w gospodarce narodowej </w:t>
      </w:r>
      <w:r w:rsidR="00FA0DDB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A0DDB">
        <w:rPr>
          <w:color w:val="000000"/>
          <w:szCs w:val="24"/>
        </w:rPr>
        <w:t>3,7%</w:t>
      </w:r>
      <w:r>
        <w:rPr>
          <w:color w:val="000000"/>
          <w:szCs w:val="24"/>
        </w:rPr>
        <w:t>,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przeciętne wynagrodzenie w gospodarce narodowej – zmiana </w:t>
      </w:r>
      <w:r w:rsidR="00FA0DDB">
        <w:rPr>
          <w:color w:val="000000"/>
          <w:szCs w:val="24"/>
        </w:rPr>
        <w:t>o 1,9 %,</w:t>
      </w:r>
    </w:p>
    <w:p w:rsidR="00FA0DDB" w:rsidRDefault="00FA0DDB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stopa bezrobocia rejestrowanego na koniec roku – 9,9%,</w:t>
      </w:r>
    </w:p>
    <w:p w:rsidR="00FA0DDB" w:rsidRDefault="00FA0DDB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 w:rsidRPr="001F3619">
        <w:rPr>
          <w:color w:val="000000"/>
          <w:szCs w:val="24"/>
        </w:rPr>
        <w:t>w zakresie podatku VAT: zwiększenie limitu rocznego uprawniającego podatników do zwolnień z podatku VAT z 50 tys. Do 100 tys. I w 2011 do 150 tys. zł.</w:t>
      </w:r>
    </w:p>
    <w:p w:rsidR="001F3619" w:rsidRDefault="001F3619" w:rsidP="00983181">
      <w:pPr>
        <w:pStyle w:val="Tekstpodstawowy2"/>
        <w:ind w:left="720" w:right="-286"/>
        <w:rPr>
          <w:color w:val="000000"/>
          <w:szCs w:val="24"/>
        </w:rPr>
      </w:pPr>
    </w:p>
    <w:p w:rsidR="001F3619" w:rsidRDefault="001F3619" w:rsidP="00983181">
      <w:pPr>
        <w:pStyle w:val="Tekstpodstawowy2"/>
        <w:ind w:left="720" w:right="-286"/>
        <w:rPr>
          <w:color w:val="000000"/>
          <w:szCs w:val="24"/>
        </w:rPr>
      </w:pPr>
      <w:r>
        <w:rPr>
          <w:color w:val="000000"/>
          <w:szCs w:val="24"/>
        </w:rPr>
        <w:t>Ponadto w opracowywaniu prognozy wykorzystano niezbędne dane dotyczące zawartych</w:t>
      </w:r>
    </w:p>
    <w:p w:rsidR="001F3619" w:rsidRDefault="001F3619" w:rsidP="00983181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 umów kredytowych, harmonogramów spłat, realizowanych przedsięwzięć, programów projektów oraz zadań.</w:t>
      </w:r>
    </w:p>
    <w:p w:rsidR="00983181" w:rsidRPr="00983181" w:rsidRDefault="001F3619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Na etapie sporządzania wieloletniej </w:t>
      </w:r>
      <w:r w:rsidR="001063B2">
        <w:rPr>
          <w:color w:val="000000"/>
          <w:szCs w:val="24"/>
        </w:rPr>
        <w:t>prognozy finansowej Gmina Nowe M</w:t>
      </w:r>
      <w:r w:rsidRPr="00983181">
        <w:rPr>
          <w:color w:val="000000"/>
          <w:szCs w:val="24"/>
        </w:rPr>
        <w:t xml:space="preserve">iasto nad Pilicą posiada </w:t>
      </w:r>
      <w:r w:rsidR="00983181" w:rsidRPr="00983181">
        <w:rPr>
          <w:color w:val="000000"/>
          <w:szCs w:val="24"/>
        </w:rPr>
        <w:t xml:space="preserve">2 zawarte umowy o pożyczkę </w:t>
      </w:r>
      <w:r w:rsidR="00983181" w:rsidRPr="00983181">
        <w:t xml:space="preserve">zaciągnięte w Wojewódzkim Funduszu Ochrony Środowiska </w:t>
      </w:r>
      <w:r w:rsidR="00983181">
        <w:t xml:space="preserve">  </w:t>
      </w:r>
      <w:r w:rsidR="00983181" w:rsidRPr="00983181">
        <w:t>i Gospodark</w:t>
      </w:r>
      <w:r w:rsidR="00983181">
        <w:t>i Wodnej w Warszawie</w:t>
      </w:r>
      <w:r w:rsidR="00983181">
        <w:rPr>
          <w:b/>
        </w:rPr>
        <w:t>:</w:t>
      </w:r>
    </w:p>
    <w:p w:rsidR="00983181" w:rsidRDefault="00983181" w:rsidP="00983181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w 2008 roku na dofinansowanie zadania „Przebudowa i rozbudowa oczyszczalni ścieków w Nowym Mieście nad Pilicą – II etap”. Pozostało do spłaty: 2011 r. - 200 000 zł.,</w:t>
      </w:r>
    </w:p>
    <w:p w:rsidR="00983181" w:rsidRDefault="00983181" w:rsidP="00983181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w 2009 roku na dofinansowanie „Zakupu ciężkiego samochodu ratowniczo - gaśniczego dla Ochotniczej Straży Pożarnej w Nowym Mieście nad Pilicą”. Pozostało do spłaty: 2011 r.  – 50 000 zł., 2012 r. – 50 000 zł., 2013 r. – 50 000 zł.</w:t>
      </w:r>
    </w:p>
    <w:p w:rsidR="00983181" w:rsidRDefault="00983181" w:rsidP="00983181">
      <w:pPr>
        <w:pStyle w:val="Tytu"/>
        <w:spacing w:line="360" w:lineRule="auto"/>
        <w:ind w:left="708"/>
        <w:jc w:val="both"/>
        <w:rPr>
          <w:b w:val="0"/>
        </w:rPr>
      </w:pPr>
      <w:r>
        <w:rPr>
          <w:b w:val="0"/>
        </w:rPr>
        <w:lastRenderedPageBreak/>
        <w:t>Oprócz wyżej wymienionych zawartych umów o pożyczki w celu sfinansowania</w:t>
      </w:r>
    </w:p>
    <w:p w:rsidR="00983181" w:rsidRDefault="00983181" w:rsidP="001063B2">
      <w:pPr>
        <w:pStyle w:val="Tytu"/>
        <w:spacing w:line="360" w:lineRule="auto"/>
        <w:jc w:val="both"/>
        <w:rPr>
          <w:b w:val="0"/>
        </w:rPr>
      </w:pPr>
      <w:r>
        <w:rPr>
          <w:b w:val="0"/>
        </w:rPr>
        <w:t xml:space="preserve"> planowanego deficytu w 2011 roku, w związku z realizacją zaplanowanych zadań inwestycyjnych,  planuje się zaciągnąć poż</w:t>
      </w:r>
      <w:r w:rsidR="00997BD9">
        <w:rPr>
          <w:b w:val="0"/>
        </w:rPr>
        <w:t>yczki i kredyty w wysokości 2 14</w:t>
      </w:r>
      <w:r>
        <w:rPr>
          <w:b w:val="0"/>
        </w:rPr>
        <w:t>2 120 zł,             z terminem spłaty w latach 2012-2014 (2012 –</w:t>
      </w:r>
      <w:r w:rsidR="00AA5EDB">
        <w:rPr>
          <w:b w:val="0"/>
        </w:rPr>
        <w:t xml:space="preserve"> 4</w:t>
      </w:r>
      <w:r w:rsidR="008671B7">
        <w:rPr>
          <w:b w:val="0"/>
        </w:rPr>
        <w:t>8</w:t>
      </w:r>
      <w:r>
        <w:rPr>
          <w:b w:val="0"/>
        </w:rPr>
        <w:t>0 000 zł, 2013 –</w:t>
      </w:r>
      <w:r w:rsidR="00AA5EDB">
        <w:rPr>
          <w:b w:val="0"/>
        </w:rPr>
        <w:t xml:space="preserve"> </w:t>
      </w:r>
      <w:r w:rsidR="008671B7">
        <w:rPr>
          <w:b w:val="0"/>
        </w:rPr>
        <w:t>831 060</w:t>
      </w:r>
      <w:r>
        <w:rPr>
          <w:b w:val="0"/>
        </w:rPr>
        <w:t xml:space="preserve"> zł, 2014 – </w:t>
      </w:r>
      <w:r w:rsidR="00AA5EDB">
        <w:rPr>
          <w:b w:val="0"/>
        </w:rPr>
        <w:t>83</w:t>
      </w:r>
      <w:r>
        <w:rPr>
          <w:b w:val="0"/>
        </w:rPr>
        <w:t>1 060 zł.</w:t>
      </w:r>
    </w:p>
    <w:p w:rsidR="00CC1649" w:rsidRDefault="001F3619" w:rsidP="008671B7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Bazą wyjściową do sporządzania planu dochodów jak i wydatków budżetu gminy na lata 2011-</w:t>
      </w:r>
      <w:r w:rsidRPr="001063B2">
        <w:rPr>
          <w:color w:val="000000"/>
          <w:szCs w:val="24"/>
        </w:rPr>
        <w:t>2014 stanowiło wykonanie za lata 2008 – 2009 oraz przewidywane wykonanie 2010 roku.</w:t>
      </w:r>
    </w:p>
    <w:p w:rsidR="00CC1649" w:rsidRDefault="00CC1649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W prognozowanych podstawowych wielkościach budżetu, zarówno dochodach jak            i wydatkach, w kolejnych latach nie występują znaczne odchylenia.</w:t>
      </w:r>
    </w:p>
    <w:p w:rsidR="0084455E" w:rsidRDefault="00CC1649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Realne oszacowanie wzrostu dochodów budżetowych oraz ustalenie na minimalnym poziomie wydatków bieżących, przez ograniczenie do niezbędnego minimum wydatków elastycznych  w poszczególnych latach prognozy pozwoliło wypracować środ</w:t>
      </w:r>
      <w:r w:rsidR="00C76B55">
        <w:rPr>
          <w:color w:val="000000"/>
          <w:szCs w:val="24"/>
        </w:rPr>
        <w:t xml:space="preserve">ki, które mogą być przeznaczone w pierwszej kolejności na spłatę zadłużenia oraz </w:t>
      </w:r>
      <w:r>
        <w:rPr>
          <w:color w:val="000000"/>
          <w:szCs w:val="24"/>
        </w:rPr>
        <w:t>na realizację zadań inwestycyjnych</w:t>
      </w:r>
      <w:r w:rsidR="00C76B55">
        <w:rPr>
          <w:color w:val="000000"/>
          <w:szCs w:val="24"/>
        </w:rPr>
        <w:t>.</w:t>
      </w:r>
      <w:r w:rsidR="0084455E">
        <w:rPr>
          <w:color w:val="000000"/>
          <w:szCs w:val="24"/>
        </w:rPr>
        <w:t xml:space="preserve"> </w:t>
      </w:r>
    </w:p>
    <w:p w:rsidR="00C76B55" w:rsidRDefault="0084455E" w:rsidP="0084455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C76B55">
        <w:rPr>
          <w:color w:val="000000"/>
          <w:szCs w:val="24"/>
        </w:rPr>
        <w:t xml:space="preserve"> plani</w:t>
      </w:r>
      <w:r>
        <w:rPr>
          <w:color w:val="000000"/>
          <w:szCs w:val="24"/>
        </w:rPr>
        <w:t>e</w:t>
      </w:r>
      <w:r w:rsidR="00C76B55">
        <w:rPr>
          <w:color w:val="000000"/>
          <w:szCs w:val="24"/>
        </w:rPr>
        <w:t xml:space="preserve"> dochodów i wydatków </w:t>
      </w:r>
      <w:r>
        <w:rPr>
          <w:color w:val="000000"/>
          <w:szCs w:val="24"/>
        </w:rPr>
        <w:t>ujęto</w:t>
      </w:r>
      <w:r w:rsidR="00C76B55">
        <w:rPr>
          <w:color w:val="000000"/>
          <w:szCs w:val="24"/>
        </w:rPr>
        <w:t xml:space="preserve"> obowiązkowe </w:t>
      </w:r>
      <w:r>
        <w:rPr>
          <w:color w:val="000000"/>
          <w:szCs w:val="24"/>
        </w:rPr>
        <w:t>z</w:t>
      </w:r>
      <w:r w:rsidR="00C76B55">
        <w:rPr>
          <w:color w:val="000000"/>
          <w:szCs w:val="24"/>
        </w:rPr>
        <w:t>adania własne</w:t>
      </w:r>
      <w:r>
        <w:rPr>
          <w:color w:val="000000"/>
          <w:szCs w:val="24"/>
        </w:rPr>
        <w:t xml:space="preserve"> gminy</w:t>
      </w:r>
      <w:r w:rsidR="00C76B55">
        <w:rPr>
          <w:color w:val="000000"/>
          <w:szCs w:val="24"/>
        </w:rPr>
        <w:t xml:space="preserve"> na podstawie ustawy z dnia 13 listopada 2008 r. o dochodach jednostek samorządu terytorialnego (Dz. U. </w:t>
      </w:r>
      <w:r>
        <w:rPr>
          <w:color w:val="000000"/>
          <w:szCs w:val="24"/>
        </w:rPr>
        <w:t xml:space="preserve">       </w:t>
      </w:r>
      <w:r w:rsidR="00C76B55">
        <w:rPr>
          <w:color w:val="000000"/>
          <w:szCs w:val="24"/>
        </w:rPr>
        <w:t>z 2008r. Nr 88, poz. 539 z późn. zm.)</w:t>
      </w:r>
      <w:r>
        <w:rPr>
          <w:color w:val="000000"/>
          <w:szCs w:val="24"/>
        </w:rPr>
        <w:t xml:space="preserve"> oraz zadania wynikające z ustaw kompetencyjnych.</w:t>
      </w:r>
    </w:p>
    <w:p w:rsidR="00C76B55" w:rsidRDefault="00C76B55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Środki na inwestycje oscylują w granicach </w:t>
      </w:r>
      <w:r w:rsidR="00CC164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od kwoty ok. 3 900 000 zł. do kwoty 4 100 000 zł. Są to głównie inwestycje z zakresu wodociągowania i kanalizacji gminy, oraz budowy dróg gminnych.</w:t>
      </w:r>
    </w:p>
    <w:p w:rsidR="006979EB" w:rsidRDefault="0084455E" w:rsidP="0084455E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Określona kwota długu gminy wynika z sumy dotychczas zaciągniętych i planowanych  zobowiązań pomniejszonych o planowane spłaty. Poziom zadłużenia w kolejnych latach prognozy maleje. </w:t>
      </w:r>
      <w:r w:rsidR="00C76B55">
        <w:rPr>
          <w:color w:val="000000"/>
          <w:szCs w:val="24"/>
        </w:rPr>
        <w:t>Stan zadłużenia w poszczególnych latach nie ma znaczącego wpływu na realizację budżetów na przestrzeni prognozowanego okresu. Spłaty zadłużenia (raty + obsługa długu) nie spowodują zachwiania płynności finansowej budżetu miasta i gminy.</w:t>
      </w:r>
    </w:p>
    <w:p w:rsidR="0084455E" w:rsidRDefault="0084455E" w:rsidP="0084455E">
      <w:pPr>
        <w:pStyle w:val="Tekstpodstawowy2"/>
        <w:ind w:right="-286"/>
        <w:rPr>
          <w:color w:val="000000"/>
          <w:szCs w:val="24"/>
        </w:rPr>
      </w:pPr>
    </w:p>
    <w:p w:rsidR="006979EB" w:rsidRDefault="006979EB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Wieloletnia prognoza finansowa daje możliwość racjonalnego prognozowania gospodarki finansowej jednostki samorządu terytorialnego w dłuższym horyzoncie czasu, w sposób </w:t>
      </w:r>
      <w:r w:rsidR="000D5F25">
        <w:rPr>
          <w:color w:val="000000"/>
          <w:szCs w:val="24"/>
        </w:rPr>
        <w:t>pozwalający</w:t>
      </w:r>
      <w:r>
        <w:rPr>
          <w:color w:val="000000"/>
          <w:szCs w:val="24"/>
        </w:rPr>
        <w:t xml:space="preserve"> na </w:t>
      </w:r>
      <w:r w:rsidR="000D5F25">
        <w:rPr>
          <w:color w:val="000000"/>
          <w:szCs w:val="24"/>
        </w:rPr>
        <w:t>analizę możliwo</w:t>
      </w:r>
      <w:r w:rsidR="00F46793">
        <w:rPr>
          <w:color w:val="000000"/>
          <w:szCs w:val="24"/>
        </w:rPr>
        <w:t>ści inwestycyjnych oraz związaną</w:t>
      </w:r>
      <w:r w:rsidR="000D5F25">
        <w:rPr>
          <w:color w:val="000000"/>
          <w:szCs w:val="24"/>
        </w:rPr>
        <w:t xml:space="preserve"> z tym ocenę możliwości zaciągania i spłaty zadłużenia.</w:t>
      </w:r>
      <w:r>
        <w:rPr>
          <w:color w:val="000000"/>
          <w:szCs w:val="24"/>
        </w:rPr>
        <w:t xml:space="preserve"> </w:t>
      </w:r>
    </w:p>
    <w:p w:rsidR="00D857B6" w:rsidRDefault="00D857B6" w:rsidP="00983181">
      <w:pPr>
        <w:pStyle w:val="Tekstpodstawowy2"/>
        <w:ind w:right="-286" w:firstLine="708"/>
        <w:rPr>
          <w:color w:val="000000"/>
          <w:szCs w:val="24"/>
        </w:rPr>
      </w:pPr>
    </w:p>
    <w:p w:rsidR="00D442FF" w:rsidRDefault="00D442FF" w:rsidP="00D857B6">
      <w:pPr>
        <w:pStyle w:val="Tekstpodstawowy2"/>
        <w:ind w:right="-286" w:firstLine="708"/>
        <w:jc w:val="center"/>
        <w:rPr>
          <w:b/>
          <w:color w:val="000000"/>
          <w:sz w:val="28"/>
          <w:szCs w:val="28"/>
        </w:rPr>
      </w:pPr>
    </w:p>
    <w:p w:rsidR="00D442FF" w:rsidRDefault="00D442FF" w:rsidP="00D857B6">
      <w:pPr>
        <w:pStyle w:val="Tekstpodstawowy2"/>
        <w:ind w:right="-286" w:firstLine="708"/>
        <w:jc w:val="center"/>
        <w:rPr>
          <w:b/>
          <w:color w:val="000000"/>
          <w:sz w:val="28"/>
          <w:szCs w:val="28"/>
        </w:rPr>
      </w:pPr>
    </w:p>
    <w:p w:rsidR="00D857B6" w:rsidRDefault="00D857B6" w:rsidP="00D442FF">
      <w:pPr>
        <w:pStyle w:val="Tekstpodstawowy2"/>
        <w:ind w:right="-286"/>
        <w:jc w:val="center"/>
        <w:rPr>
          <w:b/>
          <w:color w:val="000000"/>
          <w:sz w:val="28"/>
          <w:szCs w:val="28"/>
        </w:rPr>
      </w:pPr>
      <w:r w:rsidRPr="00D857B6">
        <w:rPr>
          <w:b/>
          <w:color w:val="000000"/>
          <w:sz w:val="28"/>
          <w:szCs w:val="28"/>
        </w:rPr>
        <w:lastRenderedPageBreak/>
        <w:t>U Z A S A D N I E N I E</w:t>
      </w:r>
    </w:p>
    <w:p w:rsidR="00D857B6" w:rsidRDefault="00D442FF" w:rsidP="00D857B6">
      <w:pPr>
        <w:pStyle w:val="Tekstpodstawowy2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 UCHWAŁY NR IV/16</w:t>
      </w:r>
      <w:r w:rsidR="00D857B6">
        <w:rPr>
          <w:b/>
          <w:color w:val="000000"/>
          <w:szCs w:val="24"/>
        </w:rPr>
        <w:t>/2010</w:t>
      </w:r>
    </w:p>
    <w:p w:rsidR="00D857B6" w:rsidRDefault="00D857B6" w:rsidP="00D857B6">
      <w:pPr>
        <w:pStyle w:val="Tekstpodstawowy2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RADY MIEJSKIEJ W NOWYM MIEŚCIE NAD PILICĄ </w:t>
      </w:r>
    </w:p>
    <w:p w:rsidR="00D857B6" w:rsidRDefault="00D857B6" w:rsidP="00D857B6">
      <w:pPr>
        <w:pStyle w:val="Tekstpodstawowy2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28 grudnia 2010 roku</w:t>
      </w:r>
    </w:p>
    <w:p w:rsid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zCs w:val="24"/>
        </w:rPr>
        <w:t xml:space="preserve">w </w:t>
      </w:r>
      <w:r w:rsidRPr="0091226A">
        <w:rPr>
          <w:rFonts w:ascii="Times New Roman" w:hAnsi="Times New Roman" w:cs="Times New Roman"/>
          <w:b/>
          <w:sz w:val="24"/>
          <w:szCs w:val="24"/>
        </w:rPr>
        <w:t>sprawie Wieloletniej Prognozy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i  Gminy Nowe Miasto nad Pilicą</w:t>
      </w:r>
      <w:r w:rsidRPr="0091226A">
        <w:rPr>
          <w:rFonts w:ascii="Times New Roman" w:hAnsi="Times New Roman" w:cs="Times New Roman"/>
          <w:b/>
          <w:sz w:val="24"/>
          <w:szCs w:val="24"/>
        </w:rPr>
        <w:t xml:space="preserve"> na lata 2011</w:t>
      </w:r>
      <w:r>
        <w:rPr>
          <w:rFonts w:ascii="Times New Roman" w:hAnsi="Times New Roman" w:cs="Times New Roman"/>
          <w:b/>
          <w:sz w:val="24"/>
          <w:szCs w:val="24"/>
        </w:rPr>
        <w:t xml:space="preserve"> -  2014</w:t>
      </w:r>
    </w:p>
    <w:p w:rsidR="00D857B6" w:rsidRDefault="00D857B6" w:rsidP="00D857B6">
      <w:pPr>
        <w:tabs>
          <w:tab w:val="left" w:pos="1065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238 ustawy z dnia 27 sierpnia 2009 roku o finansach publicznych      (Dz. U. Nr 157, poz. 1240 z późn. zm.) Bu</w:t>
      </w:r>
      <w:r w:rsidR="00B503DF">
        <w:rPr>
          <w:rFonts w:ascii="Times New Roman" w:hAnsi="Times New Roman" w:cs="Times New Roman"/>
          <w:sz w:val="24"/>
          <w:szCs w:val="24"/>
        </w:rPr>
        <w:t>rmistrz M</w:t>
      </w:r>
      <w:r>
        <w:rPr>
          <w:rFonts w:ascii="Times New Roman" w:hAnsi="Times New Roman" w:cs="Times New Roman"/>
          <w:sz w:val="24"/>
          <w:szCs w:val="24"/>
        </w:rPr>
        <w:t>iasta i Gminy w Nowym Mieście nad Pilicą w terminie 15 listopada 2010 roku przedłożył projekt uchwały w sprawie Wieloletniej Prognozy Finansowej Gminy Nowe Miasto nad Pilicą na lata 2011 – 2014 wraz                       z objaśnieniami przyjętych wartości.</w:t>
      </w:r>
    </w:p>
    <w:p w:rsid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Przyjęte założenia do prognozowania są realistyczne i zgodne z założeniami makroekonomicznymi przyjętymi do Wieloletniej Prognozy Finansowej Budżetu Państwa.</w:t>
      </w:r>
    </w:p>
    <w:p w:rsid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Planowane dochody bieżące w poszczególnych latach prognozy, zgodnie z art. 242 ustawy o finansach publicznych</w:t>
      </w:r>
      <w:r w:rsidR="00B503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="00B503DF">
        <w:rPr>
          <w:rFonts w:ascii="Times New Roman" w:hAnsi="Times New Roman" w:cs="Times New Roman"/>
          <w:sz w:val="24"/>
          <w:szCs w:val="24"/>
        </w:rPr>
        <w:t>wyższe od planowanych na ten okres</w:t>
      </w:r>
      <w:r>
        <w:rPr>
          <w:rFonts w:ascii="Times New Roman" w:hAnsi="Times New Roman" w:cs="Times New Roman"/>
          <w:sz w:val="24"/>
          <w:szCs w:val="24"/>
        </w:rPr>
        <w:t xml:space="preserve"> wydatków bieżących.</w:t>
      </w:r>
    </w:p>
    <w:p w:rsid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Podstawę do wieloletniego prognozowania stanowiły dane dotyczące budżetu za ostatnie 3 lata. Na </w:t>
      </w:r>
      <w:r w:rsidR="00C24821">
        <w:rPr>
          <w:rFonts w:ascii="Times New Roman" w:hAnsi="Times New Roman" w:cs="Times New Roman"/>
          <w:sz w:val="24"/>
          <w:szCs w:val="24"/>
        </w:rPr>
        <w:t>tej bazie opracowano założenia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="00C24821">
        <w:rPr>
          <w:rFonts w:ascii="Times New Roman" w:hAnsi="Times New Roman" w:cs="Times New Roman"/>
          <w:sz w:val="24"/>
          <w:szCs w:val="24"/>
        </w:rPr>
        <w:t xml:space="preserve"> kształtowania się poszczególnych kategorii dochodów i wydatków w kolejnych latach. Dokonując analizy wykorzystano także wskaźniki przygotowane przez Ministerstwo Finansów. W opracowaniu prognozy wykorzystano niezbędne dane dotyczące zawartych umów kredytowych, harmonogramów spłat, realizowanych przedsięwzięć, programów, projektów oraz zadań.</w:t>
      </w:r>
    </w:p>
    <w:p w:rsidR="00C24821" w:rsidRDefault="00C24821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Przyjęty w prognozie deficyt na rok 2011, wielkość przychodów oraz rozchodów zgodne są z odpowiednimi wielkościami przyjętymi do budżetu na 2011 rok – zgodnie z art. 229 ustawy o finansach publicznych.</w:t>
      </w:r>
    </w:p>
    <w:p w:rsidR="00C24821" w:rsidRDefault="00C24821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Wielkość planowanego zadłużenia Miasta i Gminy Nowe Miasto nad Pilicą oraz obciążenie budżetu obsługą zadłużenia na lata objęte prognozą, mieszczą się w progach określonych w art. 169 ust. 1 i art. 170 ust. 1 ustawy z dnia 30 czerwca 2005 roku o finansach </w:t>
      </w:r>
      <w:r>
        <w:rPr>
          <w:rFonts w:ascii="Times New Roman" w:hAnsi="Times New Roman" w:cs="Times New Roman"/>
          <w:sz w:val="24"/>
          <w:szCs w:val="24"/>
        </w:rPr>
        <w:lastRenderedPageBreak/>
        <w:t>publicznych (Dz. U. Nr 249, poz. 2104 z późn. zm.) w związku z art. 121 ust. 1 ustawy z dnia 27 sierpnia 2009 roku – Przepisy wprowadzające ustawę o finansach publicznych (Dz. U. Nr 127 poz. 1241). Maksymalne zadłużenie wystąpi w 2011 roku i wyniesie 11,5%, natomiast wielkość obciążenia budżetu obsługą zadłużenia wyniesie dla tego roku 1,3% w stosunku do planowanych dochodów ogółem. Nie występują inne zobowiązania wchodzące w zakres długu publicznego.</w:t>
      </w:r>
    </w:p>
    <w:p w:rsidR="00C24821" w:rsidRDefault="00C24821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Wieloletnia Prognoza Finansowa opracowana na lata 2011 – 2014 ma na celu przeprowadzenie oceny sytuacji finansowej Gminy Nowe Miasto nad Pilicą</w:t>
      </w:r>
      <w:r w:rsidR="00B503DF">
        <w:rPr>
          <w:rFonts w:ascii="Times New Roman" w:hAnsi="Times New Roman" w:cs="Times New Roman"/>
          <w:sz w:val="24"/>
          <w:szCs w:val="24"/>
        </w:rPr>
        <w:t>. Pozwala na przeprowadzenie analizy możliwości inwestycyjnych oraz na ocenę zdolności kredytowych   w zakresie zaciągania i spłaty zadłużenia.</w:t>
      </w:r>
    </w:p>
    <w:p w:rsid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B6" w:rsidRPr="00D857B6" w:rsidRDefault="00D857B6" w:rsidP="00D857B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B6" w:rsidRPr="00D857B6" w:rsidRDefault="00D857B6" w:rsidP="00D857B6">
      <w:pPr>
        <w:pStyle w:val="Tekstpodstawowy2"/>
        <w:ind w:right="-286"/>
        <w:jc w:val="center"/>
        <w:rPr>
          <w:b/>
          <w:color w:val="000000"/>
          <w:szCs w:val="24"/>
        </w:rPr>
      </w:pPr>
    </w:p>
    <w:p w:rsidR="00787AB3" w:rsidRPr="0091226A" w:rsidRDefault="00787AB3" w:rsidP="00983181">
      <w:pPr>
        <w:spacing w:line="360" w:lineRule="auto"/>
        <w:rPr>
          <w:rFonts w:ascii="Times New Roman" w:hAnsi="Times New Roman" w:cs="Times New Roman"/>
        </w:rPr>
      </w:pPr>
    </w:p>
    <w:sectPr w:rsidR="00787AB3" w:rsidRPr="0091226A" w:rsidSect="006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B2" w:rsidRDefault="001063B2" w:rsidP="001063B2">
      <w:pPr>
        <w:spacing w:after="0" w:line="240" w:lineRule="auto"/>
      </w:pPr>
      <w:r>
        <w:separator/>
      </w:r>
    </w:p>
  </w:endnote>
  <w:endnote w:type="continuationSeparator" w:id="1">
    <w:p w:rsidR="001063B2" w:rsidRDefault="001063B2" w:rsidP="001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B2" w:rsidRDefault="001063B2" w:rsidP="001063B2">
      <w:pPr>
        <w:spacing w:after="0" w:line="240" w:lineRule="auto"/>
      </w:pPr>
      <w:r>
        <w:separator/>
      </w:r>
    </w:p>
  </w:footnote>
  <w:footnote w:type="continuationSeparator" w:id="1">
    <w:p w:rsidR="001063B2" w:rsidRDefault="001063B2" w:rsidP="0010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0E7"/>
    <w:multiLevelType w:val="singleLevel"/>
    <w:tmpl w:val="5CE40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782BB8"/>
    <w:multiLevelType w:val="hybridMultilevel"/>
    <w:tmpl w:val="A6A0C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7B2"/>
    <w:multiLevelType w:val="hybridMultilevel"/>
    <w:tmpl w:val="87C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2D6"/>
    <w:multiLevelType w:val="hybridMultilevel"/>
    <w:tmpl w:val="D0A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0F3"/>
    <w:multiLevelType w:val="hybridMultilevel"/>
    <w:tmpl w:val="33AEE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45A"/>
    <w:multiLevelType w:val="hybridMultilevel"/>
    <w:tmpl w:val="E36AE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26A"/>
    <w:rsid w:val="000A15A4"/>
    <w:rsid w:val="000D5F25"/>
    <w:rsid w:val="001063B2"/>
    <w:rsid w:val="001F3619"/>
    <w:rsid w:val="00291238"/>
    <w:rsid w:val="00320BB3"/>
    <w:rsid w:val="00342746"/>
    <w:rsid w:val="00386B98"/>
    <w:rsid w:val="003C776A"/>
    <w:rsid w:val="00413D10"/>
    <w:rsid w:val="004A0F2A"/>
    <w:rsid w:val="004D5A97"/>
    <w:rsid w:val="00622360"/>
    <w:rsid w:val="006979EB"/>
    <w:rsid w:val="00787AB3"/>
    <w:rsid w:val="007C4C6B"/>
    <w:rsid w:val="0084455E"/>
    <w:rsid w:val="008671B7"/>
    <w:rsid w:val="0091226A"/>
    <w:rsid w:val="00945FB6"/>
    <w:rsid w:val="00983181"/>
    <w:rsid w:val="00997BD9"/>
    <w:rsid w:val="00AA5EDB"/>
    <w:rsid w:val="00B04533"/>
    <w:rsid w:val="00B36B6A"/>
    <w:rsid w:val="00B503DF"/>
    <w:rsid w:val="00C24821"/>
    <w:rsid w:val="00C76B55"/>
    <w:rsid w:val="00CC1649"/>
    <w:rsid w:val="00D442FF"/>
    <w:rsid w:val="00D857B6"/>
    <w:rsid w:val="00E038BA"/>
    <w:rsid w:val="00E76E2A"/>
    <w:rsid w:val="00F46793"/>
    <w:rsid w:val="00F55974"/>
    <w:rsid w:val="00FA0DDB"/>
    <w:rsid w:val="00FB11DC"/>
    <w:rsid w:val="00FD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60"/>
  </w:style>
  <w:style w:type="paragraph" w:styleId="Nagwek3">
    <w:name w:val="heading 3"/>
    <w:basedOn w:val="Normalny"/>
    <w:next w:val="Normalny"/>
    <w:link w:val="Nagwek3Znak"/>
    <w:qFormat/>
    <w:rsid w:val="0091226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226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122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2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98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83181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B2"/>
  </w:style>
  <w:style w:type="paragraph" w:styleId="Stopka">
    <w:name w:val="footer"/>
    <w:basedOn w:val="Normalny"/>
    <w:link w:val="StopkaZnak"/>
    <w:uiPriority w:val="99"/>
    <w:semiHidden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14</cp:revision>
  <cp:lastPrinted>2010-12-28T08:16:00Z</cp:lastPrinted>
  <dcterms:created xsi:type="dcterms:W3CDTF">2010-11-12T10:33:00Z</dcterms:created>
  <dcterms:modified xsi:type="dcterms:W3CDTF">2010-12-30T08:01:00Z</dcterms:modified>
</cp:coreProperties>
</file>