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C" w:rsidRDefault="000D0415" w:rsidP="00107FB0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B6F2C">
        <w:rPr>
          <w:rFonts w:ascii="Times New Roman" w:hAnsi="Times New Roman" w:cs="Times New Roman"/>
          <w:b/>
        </w:rPr>
        <w:t>Załącznik Nr 2</w:t>
      </w:r>
    </w:p>
    <w:p w:rsidR="005B6F2C" w:rsidRPr="00AC2918" w:rsidRDefault="005B6F2C" w:rsidP="00107FB0">
      <w:pPr>
        <w:pStyle w:val="Nagwek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2918">
        <w:rPr>
          <w:rFonts w:ascii="Times New Roman" w:hAnsi="Times New Roman" w:cs="Times New Roman"/>
          <w:b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AC2918">
        <w:rPr>
          <w:rFonts w:ascii="Times New Roman" w:hAnsi="Times New Roman" w:cs="Times New Roman"/>
          <w:b/>
          <w:sz w:val="20"/>
          <w:szCs w:val="20"/>
        </w:rPr>
        <w:t xml:space="preserve">arządzenia Nr </w:t>
      </w:r>
      <w:r w:rsidR="006F7B7A">
        <w:rPr>
          <w:rFonts w:ascii="Times New Roman" w:hAnsi="Times New Roman" w:cs="Times New Roman"/>
          <w:b/>
          <w:sz w:val="20"/>
          <w:szCs w:val="20"/>
        </w:rPr>
        <w:t>92</w:t>
      </w:r>
      <w:r w:rsidR="00E52782">
        <w:rPr>
          <w:rFonts w:ascii="Times New Roman" w:hAnsi="Times New Roman" w:cs="Times New Roman"/>
          <w:b/>
          <w:sz w:val="20"/>
          <w:szCs w:val="20"/>
        </w:rPr>
        <w:t>/2014</w:t>
      </w:r>
    </w:p>
    <w:p w:rsidR="005B6F2C" w:rsidRPr="00AC2918" w:rsidRDefault="005B6F2C" w:rsidP="00107FB0">
      <w:pPr>
        <w:pStyle w:val="Nagwek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2918">
        <w:rPr>
          <w:rFonts w:ascii="Times New Roman" w:hAnsi="Times New Roman" w:cs="Times New Roman"/>
          <w:b/>
          <w:sz w:val="20"/>
          <w:szCs w:val="20"/>
        </w:rPr>
        <w:t>Burmistrza Miasta i Gminy Nowe Miasto nad Pilicą</w:t>
      </w:r>
    </w:p>
    <w:p w:rsidR="005B6F2C" w:rsidRPr="00AC2918" w:rsidRDefault="00474B2A" w:rsidP="00107FB0">
      <w:pPr>
        <w:pStyle w:val="Nagwek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6F7B7A">
        <w:rPr>
          <w:rFonts w:ascii="Times New Roman" w:hAnsi="Times New Roman" w:cs="Times New Roman"/>
          <w:b/>
          <w:sz w:val="20"/>
          <w:szCs w:val="20"/>
        </w:rPr>
        <w:t>26</w:t>
      </w:r>
      <w:r w:rsidR="00E36D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2782">
        <w:rPr>
          <w:rFonts w:ascii="Times New Roman" w:hAnsi="Times New Roman" w:cs="Times New Roman"/>
          <w:b/>
          <w:sz w:val="20"/>
          <w:szCs w:val="20"/>
        </w:rPr>
        <w:t>sierpnia 2014</w:t>
      </w:r>
      <w:r w:rsidR="005B6F2C" w:rsidRPr="00AC2918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C900E6" w:rsidRDefault="00C900E6" w:rsidP="005B6F2C">
      <w:pPr>
        <w:pStyle w:val="Nagwek1"/>
        <w:spacing w:line="360" w:lineRule="auto"/>
        <w:jc w:val="left"/>
        <w:rPr>
          <w:sz w:val="28"/>
        </w:rPr>
      </w:pPr>
    </w:p>
    <w:p w:rsidR="005B6F2C" w:rsidRDefault="005B6F2C" w:rsidP="005B20F7">
      <w:pPr>
        <w:pStyle w:val="Nagwek1"/>
        <w:spacing w:line="360" w:lineRule="auto"/>
        <w:jc w:val="left"/>
        <w:rPr>
          <w:sz w:val="28"/>
        </w:rPr>
      </w:pPr>
    </w:p>
    <w:p w:rsidR="00C900E6" w:rsidRPr="00C900E6" w:rsidRDefault="005B1F3F" w:rsidP="00C900E6">
      <w:pPr>
        <w:pStyle w:val="Nagwek1"/>
        <w:spacing w:line="360" w:lineRule="auto"/>
        <w:rPr>
          <w:sz w:val="28"/>
        </w:rPr>
      </w:pPr>
      <w:r w:rsidRPr="005B1F3F">
        <w:rPr>
          <w:sz w:val="28"/>
        </w:rPr>
        <w:t xml:space="preserve">INFORMACJA </w:t>
      </w:r>
    </w:p>
    <w:p w:rsidR="005B1F3F" w:rsidRDefault="00452047" w:rsidP="00C900E6">
      <w:pPr>
        <w:pStyle w:val="Nagwek1"/>
        <w:rPr>
          <w:sz w:val="28"/>
        </w:rPr>
      </w:pPr>
      <w:r>
        <w:rPr>
          <w:sz w:val="28"/>
        </w:rPr>
        <w:t xml:space="preserve">O KSZTAŁTOWANIU SIĘ  WIELOLETNIEJ PROGNOZY  </w:t>
      </w:r>
    </w:p>
    <w:p w:rsidR="00C900E6" w:rsidRDefault="00C900E6" w:rsidP="00C90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E6">
        <w:rPr>
          <w:rFonts w:ascii="Times New Roman" w:hAnsi="Times New Roman" w:cs="Times New Roman"/>
          <w:b/>
          <w:sz w:val="28"/>
          <w:szCs w:val="28"/>
        </w:rPr>
        <w:t>FINANSOWEJ</w:t>
      </w:r>
      <w:r>
        <w:rPr>
          <w:rFonts w:ascii="Times New Roman" w:hAnsi="Times New Roman" w:cs="Times New Roman"/>
          <w:b/>
          <w:sz w:val="28"/>
          <w:szCs w:val="28"/>
        </w:rPr>
        <w:t xml:space="preserve"> GMINY NOWE MIASTO NAD PILICĄ</w:t>
      </w:r>
    </w:p>
    <w:p w:rsidR="00C900E6" w:rsidRPr="00C900E6" w:rsidRDefault="00C900E6" w:rsidP="00C90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LATA 201</w:t>
      </w:r>
      <w:r w:rsidR="00E52782">
        <w:rPr>
          <w:rFonts w:ascii="Times New Roman" w:hAnsi="Times New Roman" w:cs="Times New Roman"/>
          <w:b/>
          <w:sz w:val="28"/>
          <w:szCs w:val="28"/>
        </w:rPr>
        <w:t>4 -2020</w:t>
      </w:r>
    </w:p>
    <w:p w:rsidR="005B1F3F" w:rsidRPr="005B1F3F" w:rsidRDefault="0069002F" w:rsidP="00C900E6">
      <w:pPr>
        <w:pStyle w:val="Nagwek2"/>
      </w:pPr>
      <w:r>
        <w:t xml:space="preserve">ZA I PÓŁROCZE </w:t>
      </w:r>
      <w:r w:rsidR="00E52782">
        <w:t>2014</w:t>
      </w:r>
      <w:r w:rsidR="005B1F3F" w:rsidRPr="005B1F3F">
        <w:t xml:space="preserve"> ROKU</w:t>
      </w:r>
    </w:p>
    <w:p w:rsidR="005B1F3F" w:rsidRPr="005B1F3F" w:rsidRDefault="005B1F3F" w:rsidP="005B1F3F">
      <w:pPr>
        <w:rPr>
          <w:rFonts w:ascii="Times New Roman" w:hAnsi="Times New Roman" w:cs="Times New Roman"/>
        </w:rPr>
      </w:pPr>
    </w:p>
    <w:p w:rsidR="005B1F3F" w:rsidRPr="005B1F3F" w:rsidRDefault="005B1F3F" w:rsidP="005B1F3F">
      <w:pPr>
        <w:pStyle w:val="Tekstpodstawowy"/>
      </w:pPr>
      <w:r w:rsidRPr="005B1F3F">
        <w:tab/>
        <w:t xml:space="preserve">Zgodnie z art. 266 ust 1 ustawy z dnia 27 sierpnia 2009 roku o finansach publicznych (Dz. U. z </w:t>
      </w:r>
      <w:r w:rsidR="00E36D52">
        <w:t>2013 poz. 885</w:t>
      </w:r>
      <w:r w:rsidR="00D85DCB">
        <w:t xml:space="preserve"> – j.t.</w:t>
      </w:r>
      <w:r w:rsidRPr="005B1F3F">
        <w:t xml:space="preserve"> </w:t>
      </w:r>
      <w:r w:rsidR="009B07E8">
        <w:t>ze</w:t>
      </w:r>
      <w:r w:rsidRPr="005B1F3F">
        <w:t xml:space="preserve"> zm.) Burmistrz </w:t>
      </w:r>
      <w:r w:rsidR="00E36D52">
        <w:t>Miasta i Gminy zobowiązany jest</w:t>
      </w:r>
      <w:r w:rsidRPr="005B1F3F">
        <w:t xml:space="preserve"> do przedstawienia Radzie Miejskiej w Nowym Mieście nad Pilicą oraz Regionalnej Izbie Obrachunkowej w Warszawie Zespół w Radomiu informacji o </w:t>
      </w:r>
      <w:r w:rsidR="00AC2918">
        <w:t>kształtowaniu się Wieloletniej Prognozy Finansowej</w:t>
      </w:r>
      <w:r w:rsidRPr="005B1F3F">
        <w:t xml:space="preserve"> Gminy Nowe Miasto nad Pilicą</w:t>
      </w:r>
      <w:r w:rsidR="00AC2918">
        <w:t xml:space="preserve">, w tym o przebiegu realizacji przedsięwzięć, o których mowa w art. 226 ust. 3 </w:t>
      </w:r>
      <w:r w:rsidRPr="005B1F3F">
        <w:t xml:space="preserve"> za pierwsze półrocze </w:t>
      </w:r>
      <w:r w:rsidR="00E52782">
        <w:t>2014</w:t>
      </w:r>
      <w:r w:rsidRPr="005B1F3F">
        <w:t xml:space="preserve"> w terminie do dnia 31 sierpnia roku budżetowego. </w:t>
      </w:r>
    </w:p>
    <w:p w:rsidR="005B1F3F" w:rsidRPr="005B1F3F" w:rsidRDefault="005B1F3F" w:rsidP="005B1F3F">
      <w:pPr>
        <w:pStyle w:val="Tekstpodstawowy"/>
      </w:pPr>
    </w:p>
    <w:p w:rsidR="005B1F3F" w:rsidRPr="005B1F3F" w:rsidRDefault="005B1F3F" w:rsidP="005B1F3F">
      <w:pPr>
        <w:pStyle w:val="Tekstpodstawowy"/>
      </w:pPr>
      <w:r w:rsidRPr="005B1F3F">
        <w:tab/>
        <w:t xml:space="preserve">Załączoną do powyższego Zarządzenia informację przedstawiono w zakresie i formie przyjętej Uchwałą Nr XLVIII/304/2010 Rady Miejskiej w Nowym Mieście nad Pilicą z dnia 9 lipca 2010 roku w sprawie określenia zakresu i formy informacji o przebiegu wykonania budżetu gminy Nowe Miasto nad Pilicą za </w:t>
      </w:r>
      <w:r w:rsidR="00E36D52">
        <w:t>pierwsze</w:t>
      </w:r>
      <w:r w:rsidRPr="005B1F3F">
        <w:t xml:space="preserve"> półrocze, informacji o kształtowaniu się wieloletniej prognozy finansowej oraz informacji o przebiegu wykonania planu finansowego samorządowej instytucji kultury za pierwsze półrocze roku budżetowego.</w:t>
      </w:r>
    </w:p>
    <w:p w:rsidR="005B1F3F" w:rsidRPr="005B1F3F" w:rsidRDefault="005B1F3F" w:rsidP="005B1F3F">
      <w:pPr>
        <w:pStyle w:val="Tekstpodstawowy"/>
        <w:ind w:firstLine="708"/>
      </w:pPr>
      <w:r w:rsidRPr="005B1F3F">
        <w:t xml:space="preserve">Informację opracowano i przedstawiono w formie opisowej i tabelarycznej, stanowiącej </w:t>
      </w:r>
      <w:r w:rsidRPr="005B1F3F">
        <w:rPr>
          <w:b/>
        </w:rPr>
        <w:t xml:space="preserve">Załącznik Nr </w:t>
      </w:r>
      <w:r w:rsidR="00AC2918">
        <w:rPr>
          <w:b/>
        </w:rPr>
        <w:t>2</w:t>
      </w:r>
      <w:r w:rsidRPr="005B1F3F">
        <w:t xml:space="preserve"> do niniejszego zarządzenia.</w:t>
      </w:r>
    </w:p>
    <w:p w:rsidR="005B1F3F" w:rsidRPr="005B1F3F" w:rsidRDefault="005B1F3F" w:rsidP="005B1F3F">
      <w:pPr>
        <w:pStyle w:val="Tekstpodstawowy"/>
      </w:pPr>
    </w:p>
    <w:p w:rsidR="00AE45E1" w:rsidRDefault="005B1F3F" w:rsidP="005B1F3F">
      <w:pPr>
        <w:pStyle w:val="Tekstpodstawowy"/>
      </w:pPr>
      <w:r w:rsidRPr="005B1F3F">
        <w:tab/>
        <w:t>W p</w:t>
      </w:r>
      <w:r w:rsidR="0069002F">
        <w:t xml:space="preserve">odjętej w dniu </w:t>
      </w:r>
      <w:r w:rsidR="00E36D52">
        <w:t>2</w:t>
      </w:r>
      <w:r w:rsidR="00F3308F">
        <w:t>3</w:t>
      </w:r>
      <w:r w:rsidR="00E36D52">
        <w:t xml:space="preserve"> grudnia 201</w:t>
      </w:r>
      <w:r w:rsidR="00F3308F">
        <w:t>3</w:t>
      </w:r>
      <w:r w:rsidR="00BB5FC4">
        <w:t xml:space="preserve"> U</w:t>
      </w:r>
      <w:r w:rsidR="0069002F">
        <w:t xml:space="preserve">chwale Nr </w:t>
      </w:r>
      <w:r w:rsidR="00E36D52">
        <w:t>X</w:t>
      </w:r>
      <w:r w:rsidR="00F3308F">
        <w:t>LIV/264/2013</w:t>
      </w:r>
      <w:r w:rsidR="00BB5FC4">
        <w:t xml:space="preserve"> w sprawie Wieloletniej P</w:t>
      </w:r>
      <w:r w:rsidR="00AE45E1">
        <w:t>rognozy Finansowej Gminy Now</w:t>
      </w:r>
      <w:r w:rsidR="00F3308F">
        <w:t>e Miasto nad Pilicą na lata 2014 - 2020</w:t>
      </w:r>
      <w:r w:rsidRPr="005B1F3F">
        <w:t xml:space="preserve"> Rada Miejska uchwaliła</w:t>
      </w:r>
      <w:r w:rsidR="00F3308F">
        <w:t xml:space="preserve"> na 2014</w:t>
      </w:r>
      <w:r w:rsidR="00AE45E1">
        <w:t xml:space="preserve"> rok</w:t>
      </w:r>
      <w:r w:rsidRPr="005B1F3F">
        <w:t xml:space="preserve"> dochody w wysokości </w:t>
      </w:r>
      <w:r w:rsidR="00F3308F">
        <w:rPr>
          <w:b/>
          <w:bCs/>
        </w:rPr>
        <w:t>23 680 075</w:t>
      </w:r>
      <w:r w:rsidRPr="005B1F3F">
        <w:rPr>
          <w:b/>
          <w:bCs/>
        </w:rPr>
        <w:t xml:space="preserve"> zł</w:t>
      </w:r>
      <w:r w:rsidRPr="005B1F3F">
        <w:t xml:space="preserve">., (bieżące w kwocie – </w:t>
      </w:r>
      <w:r w:rsidR="00E36D52">
        <w:t>19</w:t>
      </w:r>
      <w:r w:rsidR="00F3308F">
        <w:t> 437 631</w:t>
      </w:r>
      <w:r w:rsidR="00E36D52">
        <w:t xml:space="preserve"> </w:t>
      </w:r>
      <w:r w:rsidRPr="005B1F3F">
        <w:t xml:space="preserve"> zł., majątkowe w kwocie – </w:t>
      </w:r>
      <w:r w:rsidR="00562C46">
        <w:t>4 242 444</w:t>
      </w:r>
      <w:r w:rsidRPr="005B1F3F">
        <w:t xml:space="preserve"> zł.)</w:t>
      </w:r>
      <w:r w:rsidR="00AE45E1">
        <w:t xml:space="preserve"> oraz wydatki </w:t>
      </w:r>
      <w:r w:rsidRPr="005B1F3F">
        <w:t xml:space="preserve"> w wysokości </w:t>
      </w:r>
      <w:r w:rsidR="00F3308F">
        <w:rPr>
          <w:b/>
          <w:bCs/>
        </w:rPr>
        <w:t xml:space="preserve">31 976 740 </w:t>
      </w:r>
      <w:r w:rsidRPr="005B1F3F">
        <w:rPr>
          <w:b/>
          <w:bCs/>
        </w:rPr>
        <w:t>zł</w:t>
      </w:r>
      <w:r w:rsidRPr="005B1F3F">
        <w:t xml:space="preserve">., (bieżące w kwocie – </w:t>
      </w:r>
      <w:r w:rsidR="00F3308F">
        <w:t>17 919 919</w:t>
      </w:r>
      <w:r w:rsidRPr="005B1F3F">
        <w:t xml:space="preserve"> </w:t>
      </w:r>
      <w:r w:rsidR="00AE45E1">
        <w:t xml:space="preserve">zł., majątkowe w kwocie –  </w:t>
      </w:r>
      <w:r w:rsidR="00F3308F">
        <w:t xml:space="preserve">14 056 821 zł.)                            </w:t>
      </w:r>
      <w:r w:rsidR="00AE45E1">
        <w:t>z planowanym</w:t>
      </w:r>
      <w:r w:rsidRPr="005B1F3F">
        <w:t xml:space="preserve"> </w:t>
      </w:r>
      <w:r w:rsidR="00AE45E1">
        <w:t xml:space="preserve">deficytem w wysokości </w:t>
      </w:r>
      <w:r w:rsidR="00F3308F">
        <w:rPr>
          <w:b/>
          <w:bCs/>
        </w:rPr>
        <w:t>8 296 665</w:t>
      </w:r>
      <w:r w:rsidRPr="005B1F3F">
        <w:t xml:space="preserve"> </w:t>
      </w:r>
      <w:r w:rsidRPr="00BB5FC4">
        <w:rPr>
          <w:b/>
        </w:rPr>
        <w:t>zł.</w:t>
      </w:r>
      <w:r w:rsidRPr="005B1F3F">
        <w:t xml:space="preserve"> </w:t>
      </w:r>
    </w:p>
    <w:p w:rsidR="00BB5FC4" w:rsidRDefault="00BB5FC4" w:rsidP="00BB5FC4">
      <w:pPr>
        <w:pStyle w:val="Tekstpodstawowy"/>
        <w:ind w:firstLine="708"/>
      </w:pPr>
      <w:r>
        <w:t xml:space="preserve">Zaplanowano również zaciągnięcie kredytów i pożyczek w kwocie </w:t>
      </w:r>
      <w:r w:rsidR="00F3308F">
        <w:t>7 462 110</w:t>
      </w:r>
      <w:r>
        <w:t xml:space="preserve"> zł., gdzie  maksymalna wielkość obciążenia budżetu</w:t>
      </w:r>
      <w:r w:rsidR="00421070">
        <w:t xml:space="preserve"> spłatami tych zobowiązań wynosić miała</w:t>
      </w:r>
      <w:r>
        <w:t xml:space="preserve"> </w:t>
      </w:r>
      <w:r w:rsidR="00F3308F">
        <w:t>1,26</w:t>
      </w:r>
      <w:r>
        <w:t xml:space="preserve">% </w:t>
      </w:r>
      <w:r w:rsidR="00F8765F">
        <w:t xml:space="preserve"> </w:t>
      </w:r>
      <w:r>
        <w:t>w stosunku do planowanych dochodów ogółem</w:t>
      </w:r>
      <w:r w:rsidR="00F8765F">
        <w:t>.</w:t>
      </w:r>
      <w:r>
        <w:t xml:space="preserve"> </w:t>
      </w:r>
    </w:p>
    <w:p w:rsidR="00F8765F" w:rsidRDefault="00F8765F" w:rsidP="00BB5FC4">
      <w:pPr>
        <w:pStyle w:val="Tekstpodstawowy"/>
        <w:ind w:firstLine="708"/>
      </w:pPr>
      <w:r>
        <w:t>Rozch</w:t>
      </w:r>
      <w:r w:rsidR="0069002F">
        <w:t xml:space="preserve">ody budżetu określono w kwocie </w:t>
      </w:r>
      <w:r w:rsidR="00F3308F">
        <w:t>277 992</w:t>
      </w:r>
      <w:r w:rsidR="00E36D52">
        <w:t xml:space="preserve"> zł. tytułem spłat</w:t>
      </w:r>
      <w:r>
        <w:t xml:space="preserve"> pożycz</w:t>
      </w:r>
      <w:r w:rsidR="00E36D52">
        <w:t>ek</w:t>
      </w:r>
      <w:r>
        <w:t xml:space="preserve"> </w:t>
      </w:r>
      <w:r w:rsidR="0069002F">
        <w:t xml:space="preserve">                        </w:t>
      </w:r>
      <w:r>
        <w:t>w zaciągnięt</w:t>
      </w:r>
      <w:r w:rsidR="00E36D52">
        <w:t>ych</w:t>
      </w:r>
      <w:r>
        <w:t xml:space="preserve"> w latach poprzednich w Wojewódzkim Fundus</w:t>
      </w:r>
      <w:r w:rsidR="0069002F">
        <w:t xml:space="preserve">zu Ochrony Środowiska                   </w:t>
      </w:r>
      <w:r>
        <w:t>i Gospodarki Wodnej</w:t>
      </w:r>
      <w:r w:rsidR="0069002F">
        <w:t xml:space="preserve"> w Warszawie</w:t>
      </w:r>
      <w:r>
        <w:t xml:space="preserve">.    </w:t>
      </w:r>
    </w:p>
    <w:p w:rsidR="005B6F2C" w:rsidRDefault="00F8765F" w:rsidP="00BB5FC4">
      <w:pPr>
        <w:pStyle w:val="Tekstpodstawowy"/>
        <w:ind w:firstLine="708"/>
      </w:pPr>
      <w:r>
        <w:t>W ramach wieloletniej prognozy finansowej określono również wyka</w:t>
      </w:r>
      <w:r w:rsidR="00F3308F">
        <w:t>z przedsięwzięć z limitem w 2014</w:t>
      </w:r>
      <w:r>
        <w:t xml:space="preserve"> roku – </w:t>
      </w:r>
      <w:r w:rsidR="00F3308F">
        <w:t>11 125 671</w:t>
      </w:r>
      <w:r w:rsidR="004F37CB">
        <w:t xml:space="preserve"> zł. (w</w:t>
      </w:r>
      <w:r>
        <w:t xml:space="preserve">ydatki bieżące – </w:t>
      </w:r>
      <w:r w:rsidR="00F3308F">
        <w:t>0,00</w:t>
      </w:r>
      <w:r w:rsidR="0069002F">
        <w:t xml:space="preserve"> </w:t>
      </w:r>
      <w:r>
        <w:t xml:space="preserve">zł., wydatki majątkowe – </w:t>
      </w:r>
      <w:r w:rsidR="00F3308F">
        <w:t>11 125 671</w:t>
      </w:r>
      <w:r w:rsidR="00E36D52">
        <w:t>,00</w:t>
      </w:r>
      <w:r>
        <w:t xml:space="preserve"> zł.</w:t>
      </w:r>
      <w:r w:rsidR="004F37CB">
        <w:t>)</w:t>
      </w:r>
      <w:r>
        <w:t xml:space="preserve">   </w:t>
      </w:r>
    </w:p>
    <w:p w:rsidR="005B6F2C" w:rsidRDefault="005B6F2C" w:rsidP="00BB5FC4">
      <w:pPr>
        <w:pStyle w:val="Tekstpodstawowy"/>
        <w:ind w:firstLine="708"/>
      </w:pPr>
      <w:r>
        <w:t xml:space="preserve"> </w:t>
      </w:r>
    </w:p>
    <w:p w:rsidR="00675527" w:rsidRDefault="005B6F2C" w:rsidP="00421070">
      <w:pPr>
        <w:pStyle w:val="Tekstpodstawowy"/>
        <w:ind w:firstLine="708"/>
      </w:pPr>
      <w:r>
        <w:t xml:space="preserve">W związku z wprowadzanymi zmianami w budżecie w trakcie </w:t>
      </w:r>
      <w:r w:rsidR="00E36D52">
        <w:t>pierwszego</w:t>
      </w:r>
      <w:r>
        <w:t xml:space="preserve"> p</w:t>
      </w:r>
      <w:r w:rsidR="00F3308F">
        <w:t>ółrocza 2014</w:t>
      </w:r>
      <w:r>
        <w:t xml:space="preserve"> roku dokonywano równolegle zmian w poszczególnych pozycjach wieloletniej </w:t>
      </w:r>
      <w:r>
        <w:lastRenderedPageBreak/>
        <w:t>prognozy finansow</w:t>
      </w:r>
      <w:r w:rsidR="00177D9F">
        <w:t xml:space="preserve">ej oraz z wykazie przedsięwzięć, gdzie </w:t>
      </w:r>
      <w:r w:rsidR="00F3308F">
        <w:t>limit przedsięwzięć na 2014</w:t>
      </w:r>
      <w:r w:rsidR="004F37CB">
        <w:t xml:space="preserve"> rok wyniósł </w:t>
      </w:r>
      <w:r w:rsidR="00F3308F">
        <w:t>7 389 760</w:t>
      </w:r>
      <w:r w:rsidR="00E36D52">
        <w:t>,00</w:t>
      </w:r>
      <w:r w:rsidR="004F37CB">
        <w:t xml:space="preserve"> zł. (wydatki bieżące – </w:t>
      </w:r>
      <w:r w:rsidR="00E36D52">
        <w:t>0,00</w:t>
      </w:r>
      <w:r w:rsidR="004F37CB">
        <w:t xml:space="preserve"> zł., wydatki majątkowe – </w:t>
      </w:r>
      <w:r w:rsidR="00F3308F">
        <w:t>7 389 760</w:t>
      </w:r>
      <w:r w:rsidR="004F37CB">
        <w:t xml:space="preserve">,00 zł.)   </w:t>
      </w:r>
    </w:p>
    <w:p w:rsidR="00D95C09" w:rsidRDefault="00675527" w:rsidP="00BB5FC4">
      <w:pPr>
        <w:pStyle w:val="Tekstpodstawowy"/>
        <w:ind w:firstLine="708"/>
      </w:pPr>
      <w:r>
        <w:t>Plan dochodów po zmianach wyniós</w:t>
      </w:r>
      <w:r w:rsidR="00107FB0">
        <w:t>ł</w:t>
      </w:r>
      <w:r w:rsidR="005B6F2C">
        <w:t xml:space="preserve"> </w:t>
      </w:r>
      <w:r w:rsidR="00F3308F">
        <w:rPr>
          <w:b/>
        </w:rPr>
        <w:t>23 287 497,35</w:t>
      </w:r>
      <w:r w:rsidRPr="00177D9F">
        <w:rPr>
          <w:b/>
        </w:rPr>
        <w:t xml:space="preserve"> zł</w:t>
      </w:r>
      <w:r>
        <w:t xml:space="preserve">. (bieżące – </w:t>
      </w:r>
      <w:r w:rsidR="00F3308F">
        <w:t xml:space="preserve">20 066 858,35 </w:t>
      </w:r>
      <w:r>
        <w:t xml:space="preserve">zł., majątkowe – </w:t>
      </w:r>
      <w:r w:rsidR="00F3308F">
        <w:t xml:space="preserve">3 220 639,00 zł.) wykonanie zaś wyniosło </w:t>
      </w:r>
      <w:r w:rsidR="00F3308F">
        <w:rPr>
          <w:b/>
        </w:rPr>
        <w:t>10 619 723,99</w:t>
      </w:r>
      <w:r w:rsidR="00F3308F">
        <w:t xml:space="preserve"> </w:t>
      </w:r>
      <w:r w:rsidR="00F3308F" w:rsidRPr="00177D9F">
        <w:rPr>
          <w:b/>
        </w:rPr>
        <w:t>zł.</w:t>
      </w:r>
      <w:r w:rsidR="00F3308F">
        <w:t xml:space="preserve"> (bieżące – 10 555 157,18 zł., majątkowe – 64 566,81 zł.).</w:t>
      </w:r>
    </w:p>
    <w:p w:rsidR="00675527" w:rsidRDefault="00675527" w:rsidP="00421070">
      <w:pPr>
        <w:pStyle w:val="Tekstpodstawowy"/>
        <w:ind w:firstLine="708"/>
      </w:pPr>
      <w:r>
        <w:t xml:space="preserve">Plan wydatków po zmianach wyniósł </w:t>
      </w:r>
      <w:r w:rsidR="00F3308F">
        <w:rPr>
          <w:b/>
        </w:rPr>
        <w:t>29 343 427,38</w:t>
      </w:r>
      <w:r>
        <w:t xml:space="preserve"> </w:t>
      </w:r>
      <w:r w:rsidRPr="00177D9F">
        <w:rPr>
          <w:b/>
        </w:rPr>
        <w:t>zł</w:t>
      </w:r>
      <w:r>
        <w:t xml:space="preserve">. (bieżące – </w:t>
      </w:r>
      <w:r w:rsidR="00F3308F">
        <w:t>18 427 674,35</w:t>
      </w:r>
      <w:r>
        <w:t xml:space="preserve"> zł., majątkowe – </w:t>
      </w:r>
      <w:r w:rsidR="00F3308F">
        <w:t>10 915 753,00</w:t>
      </w:r>
      <w:r>
        <w:t xml:space="preserve"> zł.) wykonanie zaś wyniosło </w:t>
      </w:r>
      <w:r w:rsidR="00B157F0">
        <w:rPr>
          <w:b/>
        </w:rPr>
        <w:t>10 506 003,56</w:t>
      </w:r>
      <w:r>
        <w:t xml:space="preserve"> </w:t>
      </w:r>
      <w:r w:rsidRPr="00177D9F">
        <w:rPr>
          <w:b/>
        </w:rPr>
        <w:t>zł.</w:t>
      </w:r>
      <w:r>
        <w:t xml:space="preserve"> (bieżące – </w:t>
      </w:r>
      <w:r w:rsidR="00B157F0">
        <w:t>8 999 776,05</w:t>
      </w:r>
      <w:r>
        <w:t xml:space="preserve"> zł., majątkowe – </w:t>
      </w:r>
      <w:r w:rsidR="00B157F0">
        <w:t>1 506 227,51,</w:t>
      </w:r>
      <w:r>
        <w:t xml:space="preserve"> zł.).</w:t>
      </w:r>
    </w:p>
    <w:p w:rsidR="005B6F2C" w:rsidRDefault="005B6F2C" w:rsidP="00421070">
      <w:pPr>
        <w:pStyle w:val="Tekstpodstawowy"/>
        <w:ind w:firstLine="709"/>
      </w:pPr>
      <w:r>
        <w:t>W wyniku tych zmian zmienił się wynik budżetu</w:t>
      </w:r>
      <w:r w:rsidR="006473D3">
        <w:t xml:space="preserve"> (deficyt)</w:t>
      </w:r>
      <w:r>
        <w:t>, z</w:t>
      </w:r>
      <w:r w:rsidR="006473D3">
        <w:t xml:space="preserve">mniejszył </w:t>
      </w:r>
      <w:r>
        <w:t>się do kwoty</w:t>
      </w:r>
      <w:r w:rsidR="00D95C09">
        <w:t xml:space="preserve"> </w:t>
      </w:r>
      <w:r w:rsidR="00B157F0">
        <w:rPr>
          <w:b/>
        </w:rPr>
        <w:t>6 055 930</w:t>
      </w:r>
      <w:r w:rsidR="00D95C09" w:rsidRPr="00177D9F">
        <w:rPr>
          <w:b/>
        </w:rPr>
        <w:t xml:space="preserve"> zł</w:t>
      </w:r>
      <w:r w:rsidR="00D95C09">
        <w:t xml:space="preserve">.. Zmniejszył się </w:t>
      </w:r>
      <w:r w:rsidR="006473D3">
        <w:t>również</w:t>
      </w:r>
      <w:r w:rsidR="00D95C09">
        <w:t xml:space="preserve"> plan przychodów z tytułu planowanych do zaciągnięcia kredytów i pożyczek do kwoty </w:t>
      </w:r>
      <w:r w:rsidR="00B157F0" w:rsidRPr="00B157F0">
        <w:rPr>
          <w:b/>
        </w:rPr>
        <w:t>3 462 250</w:t>
      </w:r>
      <w:r w:rsidR="00D95C09" w:rsidRPr="00B157F0">
        <w:rPr>
          <w:b/>
        </w:rPr>
        <w:t xml:space="preserve"> zł</w:t>
      </w:r>
      <w:r w:rsidR="00D95C09">
        <w:t>. Automatycznie zmniejszyła się kw</w:t>
      </w:r>
      <w:r w:rsidR="00E87525">
        <w:t>ota długu       w</w:t>
      </w:r>
      <w:r w:rsidR="00B157F0">
        <w:t xml:space="preserve"> prognozie 2014</w:t>
      </w:r>
      <w:r w:rsidR="00D95C09">
        <w:t xml:space="preserve"> roku – </w:t>
      </w:r>
      <w:r w:rsidR="00B157F0">
        <w:t>3 773 426,80</w:t>
      </w:r>
      <w:r w:rsidR="00D95C09">
        <w:t xml:space="preserve"> zł.  oraz w prognozie lat następnych (201</w:t>
      </w:r>
      <w:r w:rsidR="00B157F0">
        <w:t>5 - 2020</w:t>
      </w:r>
      <w:r w:rsidR="00D95C09">
        <w:t xml:space="preserve">), </w:t>
      </w:r>
      <w:r w:rsidR="00B157F0">
        <w:t xml:space="preserve">            </w:t>
      </w:r>
      <w:r w:rsidR="00D95C09">
        <w:t xml:space="preserve">a także kwota rozchodów z tytułu spłat rat kapitałowych oraz kwot związanych z obsługą długu. </w:t>
      </w:r>
    </w:p>
    <w:p w:rsidR="00B157F0" w:rsidRDefault="005B6F2C" w:rsidP="005B6F2C">
      <w:pPr>
        <w:pStyle w:val="Tekstpodstawowy"/>
        <w:ind w:firstLine="708"/>
      </w:pPr>
      <w:r w:rsidRPr="00B157F0">
        <w:rPr>
          <w:b/>
        </w:rPr>
        <w:t>Plan rozchodów</w:t>
      </w:r>
      <w:r>
        <w:t xml:space="preserve"> wraz z obsługą długu na dzień 30 czerwca nie uległ zmianie </w:t>
      </w:r>
      <w:r w:rsidR="00B157F0">
        <w:t xml:space="preserve">                          </w:t>
      </w:r>
      <w:r>
        <w:t xml:space="preserve">i wynosił </w:t>
      </w:r>
      <w:r w:rsidR="00B157F0" w:rsidRPr="00B157F0">
        <w:rPr>
          <w:b/>
        </w:rPr>
        <w:t>277 992,80</w:t>
      </w:r>
      <w:r w:rsidR="006473D3" w:rsidRPr="00B157F0">
        <w:rPr>
          <w:b/>
        </w:rPr>
        <w:t xml:space="preserve"> </w:t>
      </w:r>
      <w:r w:rsidR="00D95C09" w:rsidRPr="00B157F0">
        <w:rPr>
          <w:b/>
        </w:rPr>
        <w:t xml:space="preserve"> zł</w:t>
      </w:r>
      <w:r w:rsidR="00D95C09">
        <w:t>. W</w:t>
      </w:r>
      <w:r>
        <w:t xml:space="preserve"> </w:t>
      </w:r>
      <w:r w:rsidR="00D95C09">
        <w:t>trakcie</w:t>
      </w:r>
      <w:r>
        <w:t xml:space="preserve"> </w:t>
      </w:r>
      <w:r w:rsidR="00A802DA">
        <w:t>pierwszego</w:t>
      </w:r>
      <w:r>
        <w:t xml:space="preserve"> półrocza nastąpiła spłata</w:t>
      </w:r>
      <w:r w:rsidR="00B157F0">
        <w:t xml:space="preserve"> długu w wysokości </w:t>
      </w:r>
      <w:r w:rsidR="00B157F0" w:rsidRPr="00B157F0">
        <w:rPr>
          <w:b/>
        </w:rPr>
        <w:t>100 000,00 zł.</w:t>
      </w:r>
      <w:r w:rsidR="00B157F0">
        <w:t xml:space="preserve"> i </w:t>
      </w:r>
      <w:r>
        <w:t xml:space="preserve"> odset</w:t>
      </w:r>
      <w:r w:rsidR="00E87525">
        <w:t xml:space="preserve">ek </w:t>
      </w:r>
      <w:r>
        <w:t xml:space="preserve">w wysokości </w:t>
      </w:r>
      <w:r w:rsidR="00B157F0" w:rsidRPr="00B157F0">
        <w:rPr>
          <w:b/>
        </w:rPr>
        <w:t>10 124,13</w:t>
      </w:r>
      <w:r w:rsidRPr="00B157F0">
        <w:rPr>
          <w:b/>
        </w:rPr>
        <w:t xml:space="preserve"> zł</w:t>
      </w:r>
      <w:r>
        <w:t xml:space="preserve">. </w:t>
      </w:r>
    </w:p>
    <w:p w:rsidR="00D95C09" w:rsidRDefault="00D95C09" w:rsidP="00421070">
      <w:pPr>
        <w:pStyle w:val="Tekstpodstawowy"/>
        <w:ind w:firstLine="708"/>
      </w:pPr>
      <w:r>
        <w:t>Relacja planowanej łącznej kwoty spłat zobowiązań do dochodów</w:t>
      </w:r>
      <w:r w:rsidR="006473D3">
        <w:t xml:space="preserve"> ogółem </w:t>
      </w:r>
      <w:r w:rsidR="00873C2C">
        <w:t xml:space="preserve">wyniosła </w:t>
      </w:r>
      <w:r w:rsidR="00B157F0" w:rsidRPr="00B157F0">
        <w:rPr>
          <w:b/>
        </w:rPr>
        <w:t>1,28</w:t>
      </w:r>
      <w:r w:rsidRPr="00B157F0">
        <w:rPr>
          <w:b/>
        </w:rPr>
        <w:t>%</w:t>
      </w:r>
      <w:r w:rsidR="00873C2C" w:rsidRPr="00B157F0">
        <w:rPr>
          <w:b/>
        </w:rPr>
        <w:t>.</w:t>
      </w:r>
      <w:r w:rsidR="00873C2C">
        <w:t xml:space="preserve"> </w:t>
      </w:r>
    </w:p>
    <w:p w:rsidR="00B157F0" w:rsidRDefault="00873C2C" w:rsidP="00421070">
      <w:pPr>
        <w:pStyle w:val="Tekstpodstawowy"/>
        <w:ind w:firstLine="708"/>
      </w:pPr>
      <w:r w:rsidRPr="00C16572">
        <w:t xml:space="preserve">W okresie </w:t>
      </w:r>
      <w:r w:rsidR="00A802DA">
        <w:t>pierwszego</w:t>
      </w:r>
      <w:r w:rsidRPr="00C16572">
        <w:t xml:space="preserve"> półrocza nie zaciągano kredytów i pożyczek.  </w:t>
      </w:r>
      <w:r w:rsidR="00C16572" w:rsidRPr="00C16572">
        <w:t xml:space="preserve">Poziom zadłużenia Gminy na koniec </w:t>
      </w:r>
      <w:r w:rsidR="00A802DA">
        <w:t>pierwszego</w:t>
      </w:r>
      <w:r w:rsidR="00B157F0">
        <w:t xml:space="preserve"> półrocza 2014</w:t>
      </w:r>
      <w:r w:rsidR="00C16572" w:rsidRPr="00C16572">
        <w:t xml:space="preserve"> r</w:t>
      </w:r>
      <w:r w:rsidR="00C16572">
        <w:t>oku</w:t>
      </w:r>
      <w:r w:rsidR="00C16572" w:rsidRPr="00C16572">
        <w:t xml:space="preserve"> </w:t>
      </w:r>
      <w:r w:rsidR="00C16572" w:rsidRPr="00C16572">
        <w:rPr>
          <w:bCs/>
        </w:rPr>
        <w:t xml:space="preserve">według tytułów dłużnych </w:t>
      </w:r>
      <w:r w:rsidR="00C16572" w:rsidRPr="00C16572">
        <w:t xml:space="preserve">wyniósł </w:t>
      </w:r>
      <w:r w:rsidR="00B157F0" w:rsidRPr="00B157F0">
        <w:rPr>
          <w:b/>
        </w:rPr>
        <w:t>489 169,60</w:t>
      </w:r>
      <w:r w:rsidR="00C16572" w:rsidRPr="00B157F0">
        <w:rPr>
          <w:b/>
        </w:rPr>
        <w:t xml:space="preserve"> zł</w:t>
      </w:r>
      <w:r w:rsidR="00C16572" w:rsidRPr="00C16572">
        <w:t xml:space="preserve">  i  stanowił  </w:t>
      </w:r>
      <w:r w:rsidR="006473D3">
        <w:t>2,</w:t>
      </w:r>
      <w:r w:rsidR="00B157F0">
        <w:t>1</w:t>
      </w:r>
      <w:r w:rsidR="00607E7D">
        <w:t>0</w:t>
      </w:r>
      <w:r w:rsidR="00C16572" w:rsidRPr="00C16572">
        <w:t>% planowanych  dochodów.  Na powyższą kwotę składają się zobowiązania z tytułu zaciągnięt</w:t>
      </w:r>
      <w:r w:rsidR="006473D3">
        <w:t>ych</w:t>
      </w:r>
      <w:r w:rsidR="00C16572" w:rsidRPr="00C16572">
        <w:t xml:space="preserve"> pożycz</w:t>
      </w:r>
      <w:r w:rsidR="006473D3">
        <w:t>ek</w:t>
      </w:r>
      <w:r w:rsidR="00C16572" w:rsidRPr="00C16572">
        <w:t xml:space="preserve"> w Wojewódzkim Funduszu Ochrony Środowiska  i Gospodarki Wodnej w Warszawie.  </w:t>
      </w:r>
      <w:r w:rsidR="00C16572">
        <w:t>Brak było zobowiązań z tytułu</w:t>
      </w:r>
      <w:r w:rsidR="00C16572" w:rsidRPr="00C16572">
        <w:t xml:space="preserve">  wyemitowanych obligacji </w:t>
      </w:r>
      <w:r w:rsidR="00C16572">
        <w:t xml:space="preserve">oraz nie wystąpiły </w:t>
      </w:r>
      <w:r w:rsidR="00C16572" w:rsidRPr="00C16572">
        <w:t>zobowiązania wymagalne</w:t>
      </w:r>
      <w:r w:rsidR="00C16572">
        <w:t>.</w:t>
      </w:r>
      <w:r w:rsidR="00C16572" w:rsidRPr="00C16572">
        <w:t xml:space="preserve"> </w:t>
      </w:r>
    </w:p>
    <w:p w:rsidR="00421070" w:rsidRDefault="00C16572" w:rsidP="0042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72">
        <w:rPr>
          <w:rFonts w:ascii="Times New Roman" w:hAnsi="Times New Roman" w:cs="Times New Roman"/>
          <w:sz w:val="24"/>
          <w:szCs w:val="24"/>
        </w:rPr>
        <w:t xml:space="preserve">W </w:t>
      </w:r>
      <w:r w:rsidR="00A802DA">
        <w:rPr>
          <w:rFonts w:ascii="Times New Roman" w:hAnsi="Times New Roman" w:cs="Times New Roman"/>
          <w:sz w:val="24"/>
          <w:szCs w:val="24"/>
        </w:rPr>
        <w:t>drugim</w:t>
      </w:r>
      <w:r w:rsidRPr="00C16572">
        <w:rPr>
          <w:rFonts w:ascii="Times New Roman" w:hAnsi="Times New Roman" w:cs="Times New Roman"/>
          <w:sz w:val="24"/>
          <w:szCs w:val="24"/>
        </w:rPr>
        <w:t xml:space="preserve"> półroczu</w:t>
      </w:r>
      <w:r w:rsidR="00B157F0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C16572">
        <w:rPr>
          <w:rFonts w:ascii="Times New Roman" w:hAnsi="Times New Roman" w:cs="Times New Roman"/>
          <w:sz w:val="24"/>
          <w:szCs w:val="24"/>
        </w:rPr>
        <w:t xml:space="preserve"> planuje się zaciągnięcie pożycz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65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16572">
        <w:rPr>
          <w:rFonts w:ascii="Times New Roman" w:hAnsi="Times New Roman" w:cs="Times New Roman"/>
          <w:sz w:val="24"/>
          <w:szCs w:val="24"/>
        </w:rPr>
        <w:t xml:space="preserve"> kredyt</w:t>
      </w:r>
      <w:r>
        <w:rPr>
          <w:rFonts w:ascii="Times New Roman" w:hAnsi="Times New Roman" w:cs="Times New Roman"/>
          <w:sz w:val="24"/>
          <w:szCs w:val="24"/>
        </w:rPr>
        <w:t xml:space="preserve">ów w łącznej kwocie </w:t>
      </w:r>
      <w:r w:rsidR="00B157F0">
        <w:rPr>
          <w:rFonts w:ascii="Times New Roman" w:hAnsi="Times New Roman" w:cs="Times New Roman"/>
          <w:sz w:val="24"/>
          <w:szCs w:val="24"/>
        </w:rPr>
        <w:t>3 462 250,00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157F0" w:rsidRDefault="00C16572" w:rsidP="0042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72">
        <w:rPr>
          <w:rFonts w:ascii="Times New Roman" w:hAnsi="Times New Roman" w:cs="Times New Roman"/>
          <w:sz w:val="24"/>
          <w:szCs w:val="24"/>
        </w:rPr>
        <w:t>Z założeń przyjętych do  Wieloletniej Prognozy Finansowej</w:t>
      </w:r>
      <w:r w:rsidR="0074648A">
        <w:rPr>
          <w:rFonts w:ascii="Times New Roman" w:hAnsi="Times New Roman" w:cs="Times New Roman"/>
          <w:sz w:val="24"/>
          <w:szCs w:val="24"/>
        </w:rPr>
        <w:t xml:space="preserve"> </w:t>
      </w:r>
      <w:r w:rsidRPr="00C16572">
        <w:rPr>
          <w:rFonts w:ascii="Times New Roman" w:hAnsi="Times New Roman" w:cs="Times New Roman"/>
          <w:sz w:val="24"/>
          <w:szCs w:val="24"/>
        </w:rPr>
        <w:t xml:space="preserve">wynika, że poziom zadłużenia </w:t>
      </w:r>
      <w:r w:rsidR="006473D3">
        <w:rPr>
          <w:rFonts w:ascii="Times New Roman" w:hAnsi="Times New Roman" w:cs="Times New Roman"/>
          <w:sz w:val="24"/>
          <w:szCs w:val="24"/>
        </w:rPr>
        <w:t>Gminy na koniec 201</w:t>
      </w:r>
      <w:r w:rsidR="00610808">
        <w:rPr>
          <w:rFonts w:ascii="Times New Roman" w:hAnsi="Times New Roman" w:cs="Times New Roman"/>
          <w:sz w:val="24"/>
          <w:szCs w:val="24"/>
        </w:rPr>
        <w:t>4</w:t>
      </w:r>
      <w:r w:rsidR="006D5A73">
        <w:rPr>
          <w:rFonts w:ascii="Times New Roman" w:hAnsi="Times New Roman" w:cs="Times New Roman"/>
          <w:sz w:val="24"/>
          <w:szCs w:val="24"/>
        </w:rPr>
        <w:t xml:space="preserve"> </w:t>
      </w:r>
      <w:r w:rsidRPr="00C16572">
        <w:rPr>
          <w:rFonts w:ascii="Times New Roman" w:hAnsi="Times New Roman" w:cs="Times New Roman"/>
          <w:sz w:val="24"/>
          <w:szCs w:val="24"/>
        </w:rPr>
        <w:t>r</w:t>
      </w:r>
      <w:r w:rsidR="006D5A73">
        <w:rPr>
          <w:rFonts w:ascii="Times New Roman" w:hAnsi="Times New Roman" w:cs="Times New Roman"/>
          <w:sz w:val="24"/>
          <w:szCs w:val="24"/>
        </w:rPr>
        <w:t xml:space="preserve">oku, </w:t>
      </w:r>
      <w:r w:rsidRPr="00C16572">
        <w:rPr>
          <w:rFonts w:ascii="Times New Roman" w:hAnsi="Times New Roman" w:cs="Times New Roman"/>
          <w:sz w:val="24"/>
          <w:szCs w:val="24"/>
        </w:rPr>
        <w:t xml:space="preserve">po uwzględnieniu </w:t>
      </w:r>
      <w:r w:rsidR="006D5A73">
        <w:rPr>
          <w:rFonts w:ascii="Times New Roman" w:hAnsi="Times New Roman" w:cs="Times New Roman"/>
          <w:sz w:val="24"/>
          <w:szCs w:val="24"/>
        </w:rPr>
        <w:t>planowanych do zaciągnięcia pożyczek i kredytów</w:t>
      </w:r>
      <w:r w:rsidRPr="00C16572">
        <w:rPr>
          <w:rFonts w:ascii="Times New Roman" w:hAnsi="Times New Roman" w:cs="Times New Roman"/>
          <w:sz w:val="24"/>
          <w:szCs w:val="24"/>
        </w:rPr>
        <w:t xml:space="preserve"> wyniesie</w:t>
      </w:r>
      <w:r w:rsidR="006D5A73">
        <w:rPr>
          <w:rFonts w:ascii="Times New Roman" w:hAnsi="Times New Roman" w:cs="Times New Roman"/>
          <w:sz w:val="24"/>
          <w:szCs w:val="24"/>
        </w:rPr>
        <w:t xml:space="preserve"> </w:t>
      </w:r>
      <w:r w:rsidR="00B157F0">
        <w:rPr>
          <w:rFonts w:ascii="Times New Roman" w:hAnsi="Times New Roman" w:cs="Times New Roman"/>
          <w:sz w:val="24"/>
          <w:szCs w:val="24"/>
        </w:rPr>
        <w:t>3 773 426,80</w:t>
      </w:r>
      <w:r w:rsidR="006D5A73" w:rsidRPr="006D5A73">
        <w:rPr>
          <w:rFonts w:ascii="Times New Roman" w:hAnsi="Times New Roman" w:cs="Times New Roman"/>
          <w:sz w:val="24"/>
          <w:szCs w:val="24"/>
        </w:rPr>
        <w:t xml:space="preserve"> zł</w:t>
      </w:r>
      <w:r w:rsidR="00B157F0">
        <w:rPr>
          <w:rFonts w:ascii="Times New Roman" w:hAnsi="Times New Roman" w:cs="Times New Roman"/>
          <w:sz w:val="24"/>
          <w:szCs w:val="24"/>
        </w:rPr>
        <w:t>.</w:t>
      </w:r>
      <w:r w:rsidRPr="006D5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070" w:rsidRDefault="00421070" w:rsidP="0042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D9F" w:rsidRDefault="00B157F0" w:rsidP="0042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74648A" w:rsidRPr="0074648A">
        <w:rPr>
          <w:rFonts w:ascii="Times New Roman" w:hAnsi="Times New Roman" w:cs="Times New Roman"/>
          <w:sz w:val="24"/>
          <w:szCs w:val="24"/>
        </w:rPr>
        <w:t xml:space="preserve"> w kolejnych latach objętych zadł</w:t>
      </w:r>
      <w:r>
        <w:rPr>
          <w:rFonts w:ascii="Times New Roman" w:hAnsi="Times New Roman" w:cs="Times New Roman"/>
          <w:sz w:val="24"/>
          <w:szCs w:val="24"/>
        </w:rPr>
        <w:t>użeniem</w:t>
      </w:r>
      <w:r w:rsidR="00421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obowiązujący od 2014</w:t>
      </w:r>
      <w:r w:rsidR="0074648A" w:rsidRPr="0074648A">
        <w:rPr>
          <w:rFonts w:ascii="Times New Roman" w:hAnsi="Times New Roman" w:cs="Times New Roman"/>
          <w:sz w:val="24"/>
          <w:szCs w:val="24"/>
        </w:rPr>
        <w:t xml:space="preserve">r indywidualny wskaźnik zadłużenia  ustalony wg  art. 243 ustawy z dnia 27 sierpnia 2009r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648A" w:rsidRPr="0074648A">
        <w:rPr>
          <w:rFonts w:ascii="Times New Roman" w:hAnsi="Times New Roman" w:cs="Times New Roman"/>
          <w:sz w:val="24"/>
          <w:szCs w:val="24"/>
        </w:rPr>
        <w:t>o finansach publicznych  przedstawia się następująco :</w:t>
      </w:r>
    </w:p>
    <w:p w:rsidR="00421070" w:rsidRPr="0074648A" w:rsidRDefault="00421070" w:rsidP="0042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1418"/>
        <w:gridCol w:w="1984"/>
        <w:gridCol w:w="3119"/>
      </w:tblGrid>
      <w:tr w:rsidR="0057190B" w:rsidTr="00AF3AF2"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57190B" w:rsidRDefault="00E4323C" w:rsidP="0057190B">
            <w:pPr>
              <w:shd w:val="clear" w:color="auto" w:fill="FFFFFF" w:themeFill="background1"/>
              <w:ind w:right="-568"/>
              <w:rPr>
                <w:rFonts w:ascii="Times New Roman" w:hAnsi="Times New Roman" w:cs="Times New Roman"/>
                <w:b/>
              </w:rPr>
            </w:pPr>
            <w:r w:rsidRPr="00AF3AF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Lata</w:t>
            </w:r>
            <w:r>
              <w:rPr>
                <w:rFonts w:ascii="Times New Roman" w:hAnsi="Times New Roman" w:cs="Times New Roman"/>
                <w:b/>
              </w:rPr>
              <w:t xml:space="preserve"> objęte </w:t>
            </w:r>
          </w:p>
          <w:p w:rsidR="00E4323C" w:rsidRPr="00C16572" w:rsidRDefault="00E4323C" w:rsidP="0057190B">
            <w:pPr>
              <w:shd w:val="clear" w:color="auto" w:fill="FFFFFF" w:themeFill="background1"/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zadłużeniem</w:t>
            </w:r>
          </w:p>
          <w:p w:rsidR="00E4323C" w:rsidRDefault="00E4323C" w:rsidP="00E4323C">
            <w:pPr>
              <w:ind w:right="-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4323C" w:rsidRPr="00C16572" w:rsidRDefault="00E4323C" w:rsidP="0057190B">
            <w:pPr>
              <w:shd w:val="clear" w:color="auto" w:fill="EEECE1" w:themeFill="background2"/>
              <w:ind w:right="-568"/>
              <w:rPr>
                <w:rFonts w:ascii="Times New Roman" w:hAnsi="Times New Roman" w:cs="Times New Roman"/>
                <w:b/>
              </w:rPr>
            </w:pPr>
            <w:r w:rsidRPr="00C16572">
              <w:rPr>
                <w:rFonts w:ascii="Times New Roman" w:hAnsi="Times New Roman" w:cs="Times New Roman"/>
                <w:b/>
              </w:rPr>
              <w:t>Prognozowany</w:t>
            </w:r>
          </w:p>
          <w:p w:rsidR="00E4323C" w:rsidRPr="00C16572" w:rsidRDefault="00E4323C" w:rsidP="0057190B">
            <w:pPr>
              <w:shd w:val="clear" w:color="auto" w:fill="EEECE1" w:themeFill="background2"/>
              <w:ind w:right="-568"/>
              <w:rPr>
                <w:rFonts w:ascii="Times New Roman" w:hAnsi="Times New Roman" w:cs="Times New Roman"/>
                <w:b/>
              </w:rPr>
            </w:pPr>
            <w:r w:rsidRPr="00C16572">
              <w:rPr>
                <w:rFonts w:ascii="Times New Roman" w:hAnsi="Times New Roman" w:cs="Times New Roman"/>
                <w:b/>
              </w:rPr>
              <w:t>indywidualny</w:t>
            </w:r>
          </w:p>
          <w:p w:rsidR="00E4323C" w:rsidRPr="00C16572" w:rsidRDefault="00E4323C" w:rsidP="0057190B">
            <w:pPr>
              <w:shd w:val="clear" w:color="auto" w:fill="EEECE1" w:themeFill="background2"/>
              <w:ind w:right="-568"/>
              <w:rPr>
                <w:rFonts w:ascii="Times New Roman" w:hAnsi="Times New Roman" w:cs="Times New Roman"/>
                <w:b/>
              </w:rPr>
            </w:pPr>
            <w:r w:rsidRPr="00C16572">
              <w:rPr>
                <w:rFonts w:ascii="Times New Roman" w:hAnsi="Times New Roman" w:cs="Times New Roman"/>
                <w:b/>
              </w:rPr>
              <w:t>wskaźnik spłaty</w:t>
            </w:r>
          </w:p>
          <w:p w:rsidR="00E4323C" w:rsidRPr="00C16572" w:rsidRDefault="00E4323C" w:rsidP="0057190B">
            <w:pPr>
              <w:shd w:val="clear" w:color="auto" w:fill="EEECE1" w:themeFill="background2"/>
              <w:ind w:right="-568"/>
              <w:rPr>
                <w:rFonts w:ascii="Times New Roman" w:hAnsi="Times New Roman" w:cs="Times New Roman"/>
                <w:b/>
              </w:rPr>
            </w:pPr>
            <w:r w:rsidRPr="00C16572">
              <w:rPr>
                <w:rFonts w:ascii="Times New Roman" w:hAnsi="Times New Roman" w:cs="Times New Roman"/>
                <w:b/>
              </w:rPr>
              <w:t>zadłużenia</w:t>
            </w:r>
          </w:p>
          <w:p w:rsidR="00E4323C" w:rsidRDefault="00E4323C" w:rsidP="0057190B">
            <w:pPr>
              <w:ind w:right="-568"/>
              <w:rPr>
                <w:rFonts w:ascii="Times New Roman" w:hAnsi="Times New Roman" w:cs="Times New Roman"/>
              </w:rPr>
            </w:pPr>
            <w:r w:rsidRPr="00C16572">
              <w:rPr>
                <w:rFonts w:ascii="Times New Roman" w:hAnsi="Times New Roman" w:cs="Times New Roman"/>
                <w:b/>
              </w:rPr>
              <w:t>/%/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E4323C" w:rsidRPr="00C16572" w:rsidRDefault="00E4323C" w:rsidP="0057190B">
            <w:pPr>
              <w:shd w:val="clear" w:color="auto" w:fill="EEECE1" w:themeFill="background2"/>
              <w:ind w:right="-568"/>
              <w:rPr>
                <w:rFonts w:ascii="Times New Roman" w:hAnsi="Times New Roman" w:cs="Times New Roman"/>
                <w:b/>
              </w:rPr>
            </w:pPr>
            <w:r w:rsidRPr="00C16572">
              <w:rPr>
                <w:rFonts w:ascii="Times New Roman" w:hAnsi="Times New Roman" w:cs="Times New Roman"/>
                <w:b/>
              </w:rPr>
              <w:t>Dopuszczalny  wskaźnik</w:t>
            </w:r>
          </w:p>
          <w:p w:rsidR="00E4323C" w:rsidRPr="00C16572" w:rsidRDefault="0057190B" w:rsidP="0057190B">
            <w:pPr>
              <w:shd w:val="clear" w:color="auto" w:fill="EEECE1" w:themeFill="background2"/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E4323C" w:rsidRPr="00C16572">
              <w:rPr>
                <w:rFonts w:ascii="Times New Roman" w:hAnsi="Times New Roman" w:cs="Times New Roman"/>
                <w:b/>
              </w:rPr>
              <w:t>płaty  zadłużenia</w:t>
            </w:r>
          </w:p>
          <w:p w:rsidR="00E4323C" w:rsidRPr="00C16572" w:rsidRDefault="00E4323C" w:rsidP="0057190B">
            <w:pPr>
              <w:shd w:val="clear" w:color="auto" w:fill="EEECE1" w:themeFill="background2"/>
              <w:ind w:right="-568"/>
              <w:rPr>
                <w:rFonts w:ascii="Times New Roman" w:hAnsi="Times New Roman" w:cs="Times New Roman"/>
                <w:b/>
              </w:rPr>
            </w:pPr>
            <w:r w:rsidRPr="00C16572">
              <w:rPr>
                <w:rFonts w:ascii="Times New Roman" w:hAnsi="Times New Roman" w:cs="Times New Roman"/>
                <w:b/>
              </w:rPr>
              <w:t>wyliczony wg art.243</w:t>
            </w:r>
          </w:p>
          <w:p w:rsidR="00E4323C" w:rsidRDefault="00E4323C" w:rsidP="0057190B">
            <w:pPr>
              <w:ind w:right="-568"/>
              <w:rPr>
                <w:rFonts w:ascii="Times New Roman" w:hAnsi="Times New Roman" w:cs="Times New Roman"/>
              </w:rPr>
            </w:pPr>
            <w:r w:rsidRPr="00C16572">
              <w:rPr>
                <w:rFonts w:ascii="Times New Roman" w:hAnsi="Times New Roman" w:cs="Times New Roman"/>
                <w:b/>
              </w:rPr>
              <w:t>/%/</w:t>
            </w:r>
          </w:p>
        </w:tc>
      </w:tr>
      <w:tr w:rsidR="00E4323C" w:rsidTr="0057190B">
        <w:tc>
          <w:tcPr>
            <w:tcW w:w="1418" w:type="dxa"/>
          </w:tcPr>
          <w:p w:rsidR="00E4323C" w:rsidRPr="0057190B" w:rsidRDefault="0057190B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 w:rsidRPr="005719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E4323C" w:rsidRPr="0057190B" w:rsidRDefault="0057190B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 w:rsidRPr="005719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E4323C" w:rsidRPr="0057190B" w:rsidRDefault="0057190B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 w:rsidRPr="0057190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1070" w:rsidTr="0057190B">
        <w:trPr>
          <w:trHeight w:val="423"/>
        </w:trPr>
        <w:tc>
          <w:tcPr>
            <w:tcW w:w="1418" w:type="dxa"/>
          </w:tcPr>
          <w:p w:rsidR="00421070" w:rsidRPr="0057190B" w:rsidRDefault="00421070" w:rsidP="00610808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984" w:type="dxa"/>
          </w:tcPr>
          <w:p w:rsidR="00421070" w:rsidRDefault="00421070" w:rsidP="00ED4859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1,28%</w:t>
            </w:r>
          </w:p>
        </w:tc>
        <w:tc>
          <w:tcPr>
            <w:tcW w:w="3119" w:type="dxa"/>
          </w:tcPr>
          <w:p w:rsidR="00421070" w:rsidRDefault="00421070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14,41%</w:t>
            </w:r>
          </w:p>
        </w:tc>
      </w:tr>
      <w:tr w:rsidR="00E4323C" w:rsidTr="0057190B">
        <w:trPr>
          <w:trHeight w:val="423"/>
        </w:trPr>
        <w:tc>
          <w:tcPr>
            <w:tcW w:w="1418" w:type="dxa"/>
          </w:tcPr>
          <w:p w:rsidR="00E4323C" w:rsidRPr="0057190B" w:rsidRDefault="0057190B" w:rsidP="00610808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57190B">
              <w:rPr>
                <w:rFonts w:ascii="Times New Roman" w:hAnsi="Times New Roman" w:cs="Times New Roman"/>
                <w:b/>
              </w:rPr>
              <w:t>201</w:t>
            </w:r>
            <w:r w:rsidR="006108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E4323C" w:rsidRPr="0057190B" w:rsidRDefault="009950AA" w:rsidP="00ED4859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421070">
              <w:rPr>
                <w:rFonts w:ascii="Times New Roman" w:hAnsi="Times New Roman" w:cs="Times New Roman"/>
                <w:b/>
              </w:rPr>
              <w:t>70</w:t>
            </w:r>
            <w:r w:rsidR="0057190B" w:rsidRPr="0057190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119" w:type="dxa"/>
          </w:tcPr>
          <w:p w:rsidR="00E4323C" w:rsidRPr="0057190B" w:rsidRDefault="00421070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13,94</w:t>
            </w:r>
            <w:r w:rsidR="0057190B" w:rsidRPr="0057190B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E4323C" w:rsidTr="0057190B">
        <w:trPr>
          <w:trHeight w:val="401"/>
        </w:trPr>
        <w:tc>
          <w:tcPr>
            <w:tcW w:w="1418" w:type="dxa"/>
          </w:tcPr>
          <w:p w:rsidR="00E4323C" w:rsidRPr="0057190B" w:rsidRDefault="0057190B" w:rsidP="00610808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57190B">
              <w:rPr>
                <w:rFonts w:ascii="Times New Roman" w:hAnsi="Times New Roman" w:cs="Times New Roman"/>
                <w:b/>
              </w:rPr>
              <w:t>201</w:t>
            </w:r>
            <w:r w:rsidR="006108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E4323C" w:rsidRPr="0057190B" w:rsidRDefault="00421070" w:rsidP="009950AA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2,05</w:t>
            </w:r>
            <w:r w:rsidR="0057190B" w:rsidRPr="0057190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119" w:type="dxa"/>
          </w:tcPr>
          <w:p w:rsidR="00E4323C" w:rsidRPr="0057190B" w:rsidRDefault="009950AA" w:rsidP="00ED4859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</w:t>
            </w:r>
            <w:r w:rsidR="00ED4859">
              <w:rPr>
                <w:rFonts w:ascii="Times New Roman" w:hAnsi="Times New Roman" w:cs="Times New Roman"/>
                <w:b/>
              </w:rPr>
              <w:t>03</w:t>
            </w:r>
            <w:r w:rsidR="0057190B" w:rsidRPr="0057190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950AA" w:rsidTr="0057190B">
        <w:trPr>
          <w:trHeight w:val="401"/>
        </w:trPr>
        <w:tc>
          <w:tcPr>
            <w:tcW w:w="1418" w:type="dxa"/>
          </w:tcPr>
          <w:p w:rsidR="009950AA" w:rsidRPr="0057190B" w:rsidRDefault="009950AA" w:rsidP="00610808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6108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9950AA" w:rsidRPr="0057190B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1,97</w:t>
            </w:r>
            <w:r w:rsidR="009950A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119" w:type="dxa"/>
          </w:tcPr>
          <w:p w:rsidR="009950AA" w:rsidRPr="0057190B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14,02</w:t>
            </w:r>
            <w:r w:rsidR="009950A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950AA" w:rsidTr="0057190B">
        <w:trPr>
          <w:trHeight w:val="401"/>
        </w:trPr>
        <w:tc>
          <w:tcPr>
            <w:tcW w:w="1418" w:type="dxa"/>
          </w:tcPr>
          <w:p w:rsidR="009950AA" w:rsidRPr="0057190B" w:rsidRDefault="009950AA" w:rsidP="00610808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61080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9950AA" w:rsidRPr="0057190B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</w:t>
            </w:r>
            <w:r w:rsidR="009950A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119" w:type="dxa"/>
          </w:tcPr>
          <w:p w:rsidR="009950AA" w:rsidRPr="0057190B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17,37</w:t>
            </w:r>
            <w:r w:rsidR="009950A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950AA" w:rsidTr="0057190B">
        <w:trPr>
          <w:trHeight w:val="401"/>
        </w:trPr>
        <w:tc>
          <w:tcPr>
            <w:tcW w:w="1418" w:type="dxa"/>
          </w:tcPr>
          <w:p w:rsidR="009950AA" w:rsidRPr="0057190B" w:rsidRDefault="009950AA" w:rsidP="00610808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61080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</w:tcPr>
          <w:p w:rsidR="009950AA" w:rsidRPr="0057190B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1,65</w:t>
            </w:r>
            <w:r w:rsidR="009950A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119" w:type="dxa"/>
          </w:tcPr>
          <w:p w:rsidR="009950AA" w:rsidRPr="0057190B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18,69</w:t>
            </w:r>
            <w:r w:rsidR="009950A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10808" w:rsidTr="0057190B">
        <w:trPr>
          <w:trHeight w:val="401"/>
        </w:trPr>
        <w:tc>
          <w:tcPr>
            <w:tcW w:w="1418" w:type="dxa"/>
          </w:tcPr>
          <w:p w:rsidR="00610808" w:rsidRDefault="00610808" w:rsidP="00610808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984" w:type="dxa"/>
          </w:tcPr>
          <w:p w:rsidR="00610808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1,32%</w:t>
            </w:r>
          </w:p>
        </w:tc>
        <w:tc>
          <w:tcPr>
            <w:tcW w:w="3119" w:type="dxa"/>
          </w:tcPr>
          <w:p w:rsidR="00610808" w:rsidRDefault="00ED4859" w:rsidP="0057190B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18,50%</w:t>
            </w:r>
          </w:p>
        </w:tc>
      </w:tr>
    </w:tbl>
    <w:p w:rsidR="00421070" w:rsidRDefault="00421070" w:rsidP="007464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4648A" w:rsidRPr="006473D3" w:rsidRDefault="0074648A" w:rsidP="007464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473D3">
        <w:rPr>
          <w:rFonts w:ascii="Times New Roman" w:hAnsi="Times New Roman" w:cs="Times New Roman"/>
          <w:sz w:val="24"/>
          <w:szCs w:val="24"/>
        </w:rPr>
        <w:t xml:space="preserve">i kształtuje się   poniżej dopuszczalnego wskaźnika poziomu określonego w w/wym przepisie. </w:t>
      </w:r>
    </w:p>
    <w:p w:rsidR="00873C2C" w:rsidRPr="00421070" w:rsidRDefault="00873C2C" w:rsidP="00177D9F">
      <w:pPr>
        <w:pStyle w:val="Tekstpodstawowy"/>
        <w:ind w:firstLine="709"/>
        <w:rPr>
          <w:b/>
        </w:rPr>
      </w:pPr>
      <w:r>
        <w:t xml:space="preserve">Planowany wynik budżetu (deficyt) w wysokości </w:t>
      </w:r>
      <w:r w:rsidR="00496A8D">
        <w:t>6 055 930</w:t>
      </w:r>
      <w:r>
        <w:t xml:space="preserve"> zł. </w:t>
      </w:r>
      <w:r w:rsidR="00E87525">
        <w:t xml:space="preserve">nie </w:t>
      </w:r>
      <w:r>
        <w:t>wystąpił</w:t>
      </w:r>
      <w:r w:rsidR="00E87525">
        <w:t>.</w:t>
      </w:r>
      <w:r>
        <w:t xml:space="preserve"> </w:t>
      </w:r>
      <w:r w:rsidR="00E87525">
        <w:t xml:space="preserve">Wystąpiła natomiast </w:t>
      </w:r>
      <w:r w:rsidR="00E87525" w:rsidRPr="00421070">
        <w:rPr>
          <w:b/>
        </w:rPr>
        <w:t xml:space="preserve">nadwyżka budżetowa w wysokości </w:t>
      </w:r>
      <w:r w:rsidR="00496A8D" w:rsidRPr="00421070">
        <w:rPr>
          <w:b/>
        </w:rPr>
        <w:t>113 720,43</w:t>
      </w:r>
      <w:r w:rsidR="00E87525" w:rsidRPr="00421070">
        <w:rPr>
          <w:b/>
        </w:rPr>
        <w:t xml:space="preserve"> zł.</w:t>
      </w:r>
    </w:p>
    <w:p w:rsidR="00A802DA" w:rsidRPr="00421070" w:rsidRDefault="00A802DA" w:rsidP="005B6F2C">
      <w:pPr>
        <w:pStyle w:val="Tekstpodstawowy"/>
        <w:ind w:firstLine="708"/>
        <w:rPr>
          <w:b/>
        </w:rPr>
      </w:pPr>
    </w:p>
    <w:p w:rsidR="003B5A41" w:rsidRPr="003B5A41" w:rsidRDefault="006473D3" w:rsidP="005B6F2C">
      <w:pPr>
        <w:pStyle w:val="Tekstpodstawowy"/>
        <w:ind w:firstLine="708"/>
      </w:pPr>
      <w:r>
        <w:t>Wykonanie prognozy 20</w:t>
      </w:r>
      <w:r w:rsidR="00496A8D">
        <w:t>14</w:t>
      </w:r>
      <w:r w:rsidR="003B5A41">
        <w:t xml:space="preserve"> wedłu</w:t>
      </w:r>
      <w:r w:rsidR="00496A8D">
        <w:t>g stanu na dzień 30 czerwca 2014</w:t>
      </w:r>
      <w:r w:rsidR="003B5A41">
        <w:t xml:space="preserve"> roku zaprezentowano w </w:t>
      </w:r>
      <w:r w:rsidR="003B5A41" w:rsidRPr="003B5A41">
        <w:rPr>
          <w:b/>
          <w:i/>
        </w:rPr>
        <w:t>Tabeli Nr 1</w:t>
      </w:r>
      <w:r w:rsidR="003B5A41" w:rsidRPr="003B5A41">
        <w:rPr>
          <w:b/>
        </w:rPr>
        <w:t xml:space="preserve"> </w:t>
      </w:r>
      <w:r w:rsidR="003B5A41" w:rsidRPr="003B5A41">
        <w:t>do niniejszej informacji.</w:t>
      </w:r>
    </w:p>
    <w:p w:rsidR="00873C2C" w:rsidRDefault="00873C2C" w:rsidP="005B6F2C">
      <w:pPr>
        <w:pStyle w:val="Tekstpodstawowy"/>
        <w:ind w:firstLine="708"/>
      </w:pPr>
    </w:p>
    <w:p w:rsidR="00C16572" w:rsidRDefault="00873C2C" w:rsidP="003B78E4">
      <w:pPr>
        <w:pStyle w:val="Tekstpodstawowy"/>
        <w:ind w:firstLine="708"/>
      </w:pPr>
      <w:r>
        <w:t>W ramach Wieloletniej Progno</w:t>
      </w:r>
      <w:r w:rsidR="00496A8D">
        <w:t>zy Finansowej Gminy na lata 2014 – 2020</w:t>
      </w:r>
      <w:r>
        <w:t xml:space="preserve"> określono przedsięwzięcia obejmujące lata 20</w:t>
      </w:r>
      <w:r w:rsidR="006473D3">
        <w:t>1</w:t>
      </w:r>
      <w:r w:rsidR="00610808">
        <w:t>4</w:t>
      </w:r>
      <w:r w:rsidR="006473D3">
        <w:t xml:space="preserve"> – 20</w:t>
      </w:r>
      <w:r w:rsidR="00610808">
        <w:t>20</w:t>
      </w:r>
      <w:r>
        <w:t xml:space="preserve">. </w:t>
      </w:r>
    </w:p>
    <w:p w:rsidR="003B78E4" w:rsidRDefault="003B78E4" w:rsidP="003B78E4">
      <w:pPr>
        <w:pStyle w:val="Tekstpodstawowy"/>
        <w:ind w:firstLine="708"/>
      </w:pP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4962"/>
        <w:gridCol w:w="1559"/>
        <w:gridCol w:w="1134"/>
        <w:gridCol w:w="850"/>
      </w:tblGrid>
      <w:tr w:rsidR="00C16572" w:rsidTr="001B1B1C">
        <w:trPr>
          <w:trHeight w:val="1068"/>
        </w:trPr>
        <w:tc>
          <w:tcPr>
            <w:tcW w:w="574" w:type="dxa"/>
            <w:shd w:val="clear" w:color="auto" w:fill="DBE5F1" w:themeFill="accent1" w:themeFillTint="33"/>
          </w:tcPr>
          <w:p w:rsidR="00C16572" w:rsidRDefault="00C16572" w:rsidP="000D7D07">
            <w:pPr>
              <w:ind w:left="7" w:right="-2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6572" w:rsidRPr="00C748E8" w:rsidRDefault="00C16572" w:rsidP="000D7D07">
            <w:pPr>
              <w:ind w:left="7" w:right="-2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  <w:p w:rsidR="00C16572" w:rsidRPr="00C748E8" w:rsidRDefault="00C16572" w:rsidP="000D7D07">
            <w:pPr>
              <w:ind w:left="7"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C16572" w:rsidRDefault="00C16572" w:rsidP="000D7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6572" w:rsidRPr="00C748E8" w:rsidRDefault="00C16572" w:rsidP="000D7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Nazwa przedsięwzięcia</w:t>
            </w:r>
          </w:p>
          <w:p w:rsidR="00C16572" w:rsidRPr="00C748E8" w:rsidRDefault="00C16572" w:rsidP="000D7D07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16572" w:rsidRPr="00C748E8" w:rsidRDefault="00C16572" w:rsidP="000D7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  <w:p w:rsidR="00C16572" w:rsidRPr="00C748E8" w:rsidRDefault="00C16572" w:rsidP="000D7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</w:p>
          <w:p w:rsidR="00C16572" w:rsidRPr="00C748E8" w:rsidRDefault="006473D3" w:rsidP="00610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108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16572"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16572"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C16572" w:rsidRPr="00C748E8" w:rsidRDefault="00C16572" w:rsidP="000D7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  <w:p w:rsidR="00C16572" w:rsidRPr="00C748E8" w:rsidRDefault="00C16572" w:rsidP="00610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6473D3">
              <w:rPr>
                <w:rFonts w:ascii="Times New Roman" w:hAnsi="Times New Roman" w:cs="Times New Roman"/>
                <w:b/>
                <w:sz w:val="18"/>
                <w:szCs w:val="18"/>
              </w:rPr>
              <w:t>a I półrocze 201</w:t>
            </w:r>
            <w:r w:rsidR="006108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136D4C" w:rsidRDefault="00136D4C" w:rsidP="000D7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6572" w:rsidRPr="00C748E8" w:rsidRDefault="00C16572" w:rsidP="000D7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C16572" w:rsidRPr="00C748E8" w:rsidRDefault="00C16572" w:rsidP="000D7D07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6572" w:rsidTr="001B1B1C">
        <w:trPr>
          <w:trHeight w:val="135"/>
        </w:trPr>
        <w:tc>
          <w:tcPr>
            <w:tcW w:w="574" w:type="dxa"/>
          </w:tcPr>
          <w:p w:rsidR="00C16572" w:rsidRPr="00C748E8" w:rsidRDefault="00C16572" w:rsidP="000D7D07">
            <w:pPr>
              <w:ind w:left="7"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C16572" w:rsidRPr="00C748E8" w:rsidRDefault="00C16572" w:rsidP="000D7D07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16572" w:rsidRPr="00C748E8" w:rsidRDefault="00C16572" w:rsidP="000D7D07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16572" w:rsidRPr="00C748E8" w:rsidRDefault="00C16572" w:rsidP="000D7D07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16572" w:rsidRPr="00C748E8" w:rsidRDefault="00C16572" w:rsidP="0057190B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E8">
              <w:rPr>
                <w:rFonts w:ascii="Times New Roman" w:hAnsi="Times New Roman" w:cs="Times New Roman"/>
                <w:b/>
                <w:sz w:val="18"/>
                <w:szCs w:val="18"/>
              </w:rPr>
              <w:t>5/4:3/</w:t>
            </w:r>
          </w:p>
        </w:tc>
      </w:tr>
      <w:tr w:rsidR="00C16572" w:rsidTr="001B1B1C">
        <w:trPr>
          <w:trHeight w:val="195"/>
        </w:trPr>
        <w:tc>
          <w:tcPr>
            <w:tcW w:w="574" w:type="dxa"/>
          </w:tcPr>
          <w:p w:rsidR="00C16572" w:rsidRPr="005A6173" w:rsidRDefault="00C16572" w:rsidP="00CA09E2">
            <w:pPr>
              <w:ind w:left="7"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C16572" w:rsidRPr="005A6173" w:rsidRDefault="00C16572" w:rsidP="000D7D07">
            <w:pPr>
              <w:ind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Programy, projekty, zadania z udziałem środków z UE</w:t>
            </w:r>
          </w:p>
        </w:tc>
        <w:tc>
          <w:tcPr>
            <w:tcW w:w="1559" w:type="dxa"/>
          </w:tcPr>
          <w:p w:rsidR="00C16572" w:rsidRPr="00136D4C" w:rsidRDefault="00CA09E2" w:rsidP="001B1B1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5 992 652</w:t>
            </w:r>
            <w:r w:rsidR="005F6C0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16572" w:rsidRPr="00136D4C" w:rsidRDefault="000D45BA" w:rsidP="005F6C0E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124 822,35</w:t>
            </w:r>
          </w:p>
        </w:tc>
        <w:tc>
          <w:tcPr>
            <w:tcW w:w="850" w:type="dxa"/>
          </w:tcPr>
          <w:p w:rsidR="00C16572" w:rsidRPr="00136D4C" w:rsidRDefault="000D45BA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2,08</w:t>
            </w:r>
          </w:p>
        </w:tc>
      </w:tr>
      <w:tr w:rsidR="00C16572" w:rsidTr="001B1B1C">
        <w:trPr>
          <w:trHeight w:val="195"/>
        </w:trPr>
        <w:tc>
          <w:tcPr>
            <w:tcW w:w="574" w:type="dxa"/>
          </w:tcPr>
          <w:p w:rsidR="00C16572" w:rsidRPr="005A6173" w:rsidRDefault="00C16572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C16572" w:rsidRPr="005A6173" w:rsidRDefault="00C16572" w:rsidP="000D7D07">
            <w:pPr>
              <w:ind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- bieżące</w:t>
            </w:r>
          </w:p>
        </w:tc>
        <w:tc>
          <w:tcPr>
            <w:tcW w:w="1559" w:type="dxa"/>
          </w:tcPr>
          <w:p w:rsidR="00C16572" w:rsidRPr="00136D4C" w:rsidRDefault="003E3274" w:rsidP="001B1B1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4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16572" w:rsidRPr="00136D4C" w:rsidRDefault="003E3274" w:rsidP="005F6C0E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4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6572" w:rsidRPr="00136D4C" w:rsidRDefault="003E3274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4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F6C0E" w:rsidTr="001B1B1C">
        <w:trPr>
          <w:trHeight w:val="70"/>
        </w:trPr>
        <w:tc>
          <w:tcPr>
            <w:tcW w:w="574" w:type="dxa"/>
            <w:vMerge w:val="restart"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5F6C0E" w:rsidRPr="005A6173" w:rsidRDefault="005F6C0E" w:rsidP="000D7D07">
            <w:pPr>
              <w:ind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- majątkowe</w:t>
            </w:r>
          </w:p>
        </w:tc>
        <w:tc>
          <w:tcPr>
            <w:tcW w:w="1559" w:type="dxa"/>
          </w:tcPr>
          <w:p w:rsidR="005F6C0E" w:rsidRPr="00136D4C" w:rsidRDefault="00CA09E2" w:rsidP="001B1B1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5 992 652</w:t>
            </w:r>
            <w:r w:rsidR="005F6C0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F6C0E" w:rsidRPr="00136D4C" w:rsidRDefault="004F4263" w:rsidP="005F6C0E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124 822,35</w:t>
            </w:r>
          </w:p>
        </w:tc>
        <w:tc>
          <w:tcPr>
            <w:tcW w:w="850" w:type="dxa"/>
          </w:tcPr>
          <w:p w:rsidR="005F6C0E" w:rsidRPr="00136D4C" w:rsidRDefault="000D45BA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2,08</w:t>
            </w:r>
          </w:p>
        </w:tc>
      </w:tr>
      <w:tr w:rsidR="005F6C0E" w:rsidTr="001B1B1C">
        <w:trPr>
          <w:trHeight w:val="665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B1B1C" w:rsidRDefault="001B1B1C" w:rsidP="001B1B1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Budowa obiektu społeczno - kulturalnego w Nowym Mieście nad Pilicą przy pl. O.H. Koźmińskiego - Propagowanie kultury i ochrony dziedzictwa narodowego</w:t>
            </w:r>
          </w:p>
        </w:tc>
        <w:tc>
          <w:tcPr>
            <w:tcW w:w="1559" w:type="dxa"/>
          </w:tcPr>
          <w:p w:rsidR="00C864CE" w:rsidRDefault="00C864CE" w:rsidP="001B1B1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Pr="00DF0FF0" w:rsidRDefault="00496A8D" w:rsidP="001B1B1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1 306 213</w:t>
            </w:r>
            <w:r w:rsidR="005F6C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864CE" w:rsidRDefault="00C864CE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Pr="00DF0FF0" w:rsidRDefault="00496A8D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28 012,33</w:t>
            </w:r>
          </w:p>
        </w:tc>
        <w:tc>
          <w:tcPr>
            <w:tcW w:w="850" w:type="dxa"/>
          </w:tcPr>
          <w:p w:rsidR="00C864CE" w:rsidRDefault="00C864CE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Pr="00DF0FF0" w:rsidRDefault="0072159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5F6C0E" w:rsidTr="001B1B1C">
        <w:trPr>
          <w:trHeight w:val="1074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DF0FF0" w:rsidRDefault="001B1B1C" w:rsidP="003B78E4">
            <w:pPr>
              <w:ind w:right="-2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Budowa pomostu do cumowania kajaków przy brzegu rzeki Pilicy ul. Góra w Nowym Mieście nad Pilicą - Promowanie walorów przyrodniczych, turystyka</w:t>
            </w:r>
          </w:p>
        </w:tc>
        <w:tc>
          <w:tcPr>
            <w:tcW w:w="1559" w:type="dxa"/>
          </w:tcPr>
          <w:p w:rsidR="00C864CE" w:rsidRDefault="00C864CE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Pr="00DF0FF0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31 673</w:t>
            </w:r>
            <w:r w:rsidR="005F6C0E" w:rsidRPr="00DF0F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864CE" w:rsidRDefault="00C864CE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Pr="00DF0FF0" w:rsidRDefault="00721597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31 672,65</w:t>
            </w:r>
          </w:p>
        </w:tc>
        <w:tc>
          <w:tcPr>
            <w:tcW w:w="850" w:type="dxa"/>
          </w:tcPr>
          <w:p w:rsidR="00C864CE" w:rsidRDefault="00C864CE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Pr="00DF0FF0" w:rsidRDefault="0072159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F6C0E" w:rsidTr="001B1B1C">
        <w:trPr>
          <w:trHeight w:val="270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DF0FF0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Budowa sieci kanalizacyjnej z przykanalikami na odcinku ul. Tomaszowska - ul. Bielińskiego w Nowym Mieście nad Pilicą - Poprawa infrastruktury ściekowej</w:t>
            </w:r>
          </w:p>
        </w:tc>
        <w:tc>
          <w:tcPr>
            <w:tcW w:w="1559" w:type="dxa"/>
          </w:tcPr>
          <w:p w:rsidR="00C864CE" w:rsidRDefault="00C864CE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  <w:r w:rsidR="005F6C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864CE" w:rsidRDefault="00C864CE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721597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10 738,97</w:t>
            </w:r>
          </w:p>
        </w:tc>
        <w:tc>
          <w:tcPr>
            <w:tcW w:w="850" w:type="dxa"/>
          </w:tcPr>
          <w:p w:rsidR="00C864CE" w:rsidRDefault="00C864CE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5F6C0E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2159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F6C0E" w:rsidTr="001B1B1C">
        <w:trPr>
          <w:trHeight w:val="556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5F6C0E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Budowa sieci wodociągowej z przyłączami w miejscowości Zalesie - Poprawa infrastruktury wodociągowej</w:t>
            </w:r>
          </w:p>
        </w:tc>
        <w:tc>
          <w:tcPr>
            <w:tcW w:w="1559" w:type="dxa"/>
          </w:tcPr>
          <w:p w:rsidR="00C864CE" w:rsidRDefault="00C864CE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F6C0E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  <w:tc>
          <w:tcPr>
            <w:tcW w:w="1134" w:type="dxa"/>
          </w:tcPr>
          <w:p w:rsidR="00C864CE" w:rsidRDefault="00C864CE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721597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43 531,05</w:t>
            </w:r>
          </w:p>
        </w:tc>
        <w:tc>
          <w:tcPr>
            <w:tcW w:w="850" w:type="dxa"/>
          </w:tcPr>
          <w:p w:rsidR="00C864CE" w:rsidRDefault="00C864CE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72159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25,61</w:t>
            </w:r>
          </w:p>
        </w:tc>
      </w:tr>
      <w:tr w:rsidR="001B1B1C" w:rsidTr="001B1B1C">
        <w:trPr>
          <w:trHeight w:val="612"/>
        </w:trPr>
        <w:tc>
          <w:tcPr>
            <w:tcW w:w="574" w:type="dxa"/>
          </w:tcPr>
          <w:p w:rsidR="001B1B1C" w:rsidRPr="005A6173" w:rsidRDefault="001B1B1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B1B1C" w:rsidRPr="001B1B1C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Budowa sieci wodociągowej z przyłączami we wsiach Bełek i Wola Pobiedzińska - Poprawa infrastruktury wodociągowej</w:t>
            </w:r>
          </w:p>
        </w:tc>
        <w:tc>
          <w:tcPr>
            <w:tcW w:w="1559" w:type="dxa"/>
          </w:tcPr>
          <w:p w:rsidR="00CA09E2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B1C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134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97" w:rsidRDefault="00721597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4 091,13</w:t>
            </w:r>
          </w:p>
        </w:tc>
        <w:tc>
          <w:tcPr>
            <w:tcW w:w="850" w:type="dxa"/>
          </w:tcPr>
          <w:p w:rsidR="001B1B1C" w:rsidRDefault="001B1B1C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97" w:rsidRDefault="00721597" w:rsidP="00721597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1B1B1C" w:rsidTr="001B1B1C">
        <w:trPr>
          <w:trHeight w:val="270"/>
        </w:trPr>
        <w:tc>
          <w:tcPr>
            <w:tcW w:w="574" w:type="dxa"/>
          </w:tcPr>
          <w:p w:rsidR="001B1B1C" w:rsidRPr="005A6173" w:rsidRDefault="001B1B1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B1B1C" w:rsidRPr="001B1B1C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Budowa sieci wodociągowej z przyłączami we wsiach: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Pobiedna, Świdrygały i Kolonia Świdrygały - Poprawa infrastruktury wodociągowej</w:t>
            </w:r>
          </w:p>
        </w:tc>
        <w:tc>
          <w:tcPr>
            <w:tcW w:w="1559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E2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840 000,00</w:t>
            </w:r>
          </w:p>
        </w:tc>
        <w:tc>
          <w:tcPr>
            <w:tcW w:w="1134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97" w:rsidRDefault="00721597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1 945,00</w:t>
            </w:r>
          </w:p>
        </w:tc>
        <w:tc>
          <w:tcPr>
            <w:tcW w:w="850" w:type="dxa"/>
          </w:tcPr>
          <w:p w:rsidR="001B1B1C" w:rsidRDefault="001B1B1C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97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1B1B1C" w:rsidTr="001B1B1C">
        <w:trPr>
          <w:trHeight w:val="270"/>
        </w:trPr>
        <w:tc>
          <w:tcPr>
            <w:tcW w:w="574" w:type="dxa"/>
          </w:tcPr>
          <w:p w:rsidR="001B1B1C" w:rsidRPr="005A6173" w:rsidRDefault="001B1B1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B1B1C" w:rsidRPr="001B1B1C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Przyspieszenie wzrostu konkurencyjności województwa mazowieckiego poprzez budowanie społeczeństwa informacyjnego opartej na wiedzy poprzez stworzenie zintegrowanych baz wiedzy o Mazowszu - Projekt BW - Dostęp społeczeństwa do informacji publicznych</w:t>
            </w:r>
          </w:p>
        </w:tc>
        <w:tc>
          <w:tcPr>
            <w:tcW w:w="1559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E2" w:rsidRDefault="00CA09E2" w:rsidP="00CA09E2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4 766,00</w:t>
            </w:r>
          </w:p>
        </w:tc>
        <w:tc>
          <w:tcPr>
            <w:tcW w:w="1134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4 765,22</w:t>
            </w:r>
          </w:p>
        </w:tc>
        <w:tc>
          <w:tcPr>
            <w:tcW w:w="850" w:type="dxa"/>
          </w:tcPr>
          <w:p w:rsidR="001B1B1C" w:rsidRDefault="001B1B1C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B1B1C" w:rsidTr="001B1B1C">
        <w:trPr>
          <w:trHeight w:val="270"/>
        </w:trPr>
        <w:tc>
          <w:tcPr>
            <w:tcW w:w="574" w:type="dxa"/>
          </w:tcPr>
          <w:p w:rsidR="001B1B1C" w:rsidRPr="005A6173" w:rsidRDefault="001B1B1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B1B1C" w:rsidRPr="001B1B1C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 xml:space="preserve">Rekultywacja kwater Nr I </w:t>
            </w:r>
            <w:proofErr w:type="spellStart"/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B1B1C">
              <w:rPr>
                <w:rFonts w:ascii="Times New Roman" w:hAnsi="Times New Roman" w:cs="Times New Roman"/>
                <w:sz w:val="20"/>
                <w:szCs w:val="20"/>
              </w:rPr>
              <w:t xml:space="preserve"> II składowiska odpadów komunalnych w msc. Nowe Łęgonice - Ochrona powierzchni ziemi - zapobieganie zagrożeniom</w:t>
            </w:r>
          </w:p>
        </w:tc>
        <w:tc>
          <w:tcPr>
            <w:tcW w:w="1559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E2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880 000,00</w:t>
            </w:r>
          </w:p>
        </w:tc>
        <w:tc>
          <w:tcPr>
            <w:tcW w:w="1134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B1B1C" w:rsidRDefault="001B1B1C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1B1C" w:rsidTr="001B1B1C">
        <w:trPr>
          <w:trHeight w:val="270"/>
        </w:trPr>
        <w:tc>
          <w:tcPr>
            <w:tcW w:w="574" w:type="dxa"/>
          </w:tcPr>
          <w:p w:rsidR="001B1B1C" w:rsidRPr="005A6173" w:rsidRDefault="001B1B1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B1B1C" w:rsidRPr="001B1B1C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Remont sieci wodociągowej od drogi nr 728 w kierunku zespołu pałacowo-parkowego w Nowym Mieście nad Pilicą - Poprawa infrastruktury wodociągowej</w:t>
            </w:r>
          </w:p>
        </w:tc>
        <w:tc>
          <w:tcPr>
            <w:tcW w:w="1559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E2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134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50" w:type="dxa"/>
          </w:tcPr>
          <w:p w:rsidR="001B1B1C" w:rsidRDefault="001B1B1C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1B1B1C" w:rsidTr="001B1B1C">
        <w:trPr>
          <w:trHeight w:val="270"/>
        </w:trPr>
        <w:tc>
          <w:tcPr>
            <w:tcW w:w="574" w:type="dxa"/>
          </w:tcPr>
          <w:p w:rsidR="001B1B1C" w:rsidRPr="005A6173" w:rsidRDefault="001B1B1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B1B1C" w:rsidRPr="001B1B1C" w:rsidRDefault="001B1B1C" w:rsidP="003B78E4">
            <w:pPr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C">
              <w:rPr>
                <w:rFonts w:ascii="Times New Roman" w:hAnsi="Times New Roman" w:cs="Times New Roman"/>
                <w:sz w:val="20"/>
                <w:szCs w:val="20"/>
              </w:rPr>
              <w:t>Rozwój elektronicznej administracji w samorządach województwa mazowieckiego wspomagającej niwelowanie dwudzielności potencjału województwa - Projekt EA" - Elektroniczny obieg dokumentów</w:t>
            </w:r>
          </w:p>
        </w:tc>
        <w:tc>
          <w:tcPr>
            <w:tcW w:w="1559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E2" w:rsidRDefault="008A1667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09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A09E2" w:rsidRDefault="00CA09E2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B1C" w:rsidRDefault="001B1B1C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5F6C0E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B1B1C" w:rsidRDefault="001B1B1C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572" w:rsidTr="001B1B1C">
        <w:trPr>
          <w:trHeight w:val="210"/>
        </w:trPr>
        <w:tc>
          <w:tcPr>
            <w:tcW w:w="574" w:type="dxa"/>
          </w:tcPr>
          <w:p w:rsidR="00C16572" w:rsidRPr="005A6173" w:rsidRDefault="00C16572" w:rsidP="00CA09E2">
            <w:pPr>
              <w:ind w:left="7"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C16572" w:rsidRPr="005A6173" w:rsidRDefault="00C16572" w:rsidP="000D7D07">
            <w:pPr>
              <w:ind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Programy, projekty, zadania pozostałe</w:t>
            </w:r>
          </w:p>
        </w:tc>
        <w:tc>
          <w:tcPr>
            <w:tcW w:w="1559" w:type="dxa"/>
          </w:tcPr>
          <w:p w:rsidR="00C16572" w:rsidRPr="00136D4C" w:rsidRDefault="005F6C0E" w:rsidP="00CA09E2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09E2">
              <w:rPr>
                <w:rFonts w:ascii="Times New Roman" w:hAnsi="Times New Roman" w:cs="Times New Roman"/>
                <w:b/>
                <w:sz w:val="18"/>
                <w:szCs w:val="18"/>
              </w:rPr>
              <w:t> 397 108</w:t>
            </w:r>
            <w:r w:rsidR="00136D4C" w:rsidRPr="00136D4C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16572" w:rsidRPr="00136D4C" w:rsidRDefault="000D45BA" w:rsidP="005F6C0E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143 775,03</w:t>
            </w:r>
          </w:p>
        </w:tc>
        <w:tc>
          <w:tcPr>
            <w:tcW w:w="850" w:type="dxa"/>
          </w:tcPr>
          <w:p w:rsidR="00C16572" w:rsidRPr="00136D4C" w:rsidRDefault="000D45BA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10,29</w:t>
            </w:r>
          </w:p>
        </w:tc>
      </w:tr>
      <w:tr w:rsidR="00136D4C" w:rsidTr="001B1B1C">
        <w:trPr>
          <w:trHeight w:val="174"/>
        </w:trPr>
        <w:tc>
          <w:tcPr>
            <w:tcW w:w="574" w:type="dxa"/>
            <w:vMerge w:val="restart"/>
          </w:tcPr>
          <w:p w:rsidR="00136D4C" w:rsidRPr="005A6173" w:rsidRDefault="00136D4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136D4C" w:rsidRPr="005A6173" w:rsidRDefault="00136D4C" w:rsidP="000D7D07">
            <w:pPr>
              <w:ind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- bieżące</w:t>
            </w:r>
          </w:p>
        </w:tc>
        <w:tc>
          <w:tcPr>
            <w:tcW w:w="1559" w:type="dxa"/>
          </w:tcPr>
          <w:p w:rsidR="00136D4C" w:rsidRPr="00136D4C" w:rsidRDefault="00136D4C" w:rsidP="005F6C0E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4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36D4C" w:rsidRPr="00136D4C" w:rsidRDefault="00136D4C" w:rsidP="005F6C0E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4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36D4C" w:rsidRPr="00136D4C" w:rsidRDefault="00136D4C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4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36D4C" w:rsidTr="001B1B1C">
        <w:trPr>
          <w:trHeight w:val="195"/>
        </w:trPr>
        <w:tc>
          <w:tcPr>
            <w:tcW w:w="574" w:type="dxa"/>
            <w:vMerge/>
          </w:tcPr>
          <w:p w:rsidR="00136D4C" w:rsidRPr="005A6173" w:rsidRDefault="00136D4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136D4C" w:rsidRPr="005A6173" w:rsidRDefault="00136D4C" w:rsidP="000D7D07">
            <w:pPr>
              <w:ind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173">
              <w:rPr>
                <w:rFonts w:ascii="Times New Roman" w:hAnsi="Times New Roman" w:cs="Times New Roman"/>
                <w:b/>
                <w:sz w:val="18"/>
                <w:szCs w:val="18"/>
              </w:rPr>
              <w:t>- majątkowe</w:t>
            </w:r>
          </w:p>
        </w:tc>
        <w:tc>
          <w:tcPr>
            <w:tcW w:w="1559" w:type="dxa"/>
          </w:tcPr>
          <w:p w:rsidR="00136D4C" w:rsidRPr="00136D4C" w:rsidRDefault="005F6C0E" w:rsidP="00CA09E2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09E2">
              <w:rPr>
                <w:rFonts w:ascii="Times New Roman" w:hAnsi="Times New Roman" w:cs="Times New Roman"/>
                <w:b/>
                <w:sz w:val="18"/>
                <w:szCs w:val="18"/>
              </w:rPr>
              <w:t> 397 108</w:t>
            </w:r>
            <w:r w:rsidR="00136D4C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36D4C" w:rsidRPr="00136D4C" w:rsidRDefault="000D45BA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143 775,03</w:t>
            </w:r>
          </w:p>
        </w:tc>
        <w:tc>
          <w:tcPr>
            <w:tcW w:w="850" w:type="dxa"/>
          </w:tcPr>
          <w:p w:rsidR="00136D4C" w:rsidRPr="00136D4C" w:rsidRDefault="000D45BA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10,29</w:t>
            </w:r>
          </w:p>
        </w:tc>
      </w:tr>
      <w:tr w:rsidR="00136D4C" w:rsidTr="001B1B1C">
        <w:trPr>
          <w:trHeight w:val="687"/>
        </w:trPr>
        <w:tc>
          <w:tcPr>
            <w:tcW w:w="574" w:type="dxa"/>
            <w:vMerge/>
          </w:tcPr>
          <w:p w:rsidR="00136D4C" w:rsidRPr="005A6173" w:rsidRDefault="00136D4C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36D4C" w:rsidRPr="00136D4C" w:rsidRDefault="00CA09E2" w:rsidP="00C864CE">
            <w:pPr>
              <w:ind w:left="7" w:right="-2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Budowa budynku zaplecza sportowego - Poprawa infrastruktury obiektów sportowych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4C" w:rsidRPr="00136D4C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6D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36D4C" w:rsidRDefault="00136D4C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Pr="00136D4C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20 715,73</w:t>
            </w:r>
          </w:p>
        </w:tc>
        <w:tc>
          <w:tcPr>
            <w:tcW w:w="850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4C" w:rsidRPr="00136D4C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</w:tr>
      <w:tr w:rsidR="005F6C0E" w:rsidTr="001B1B1C">
        <w:trPr>
          <w:trHeight w:val="204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36D4C" w:rsidRDefault="00CA09E2" w:rsidP="00606780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Budowa fontanny na skrzyżowaniu w formie ronda w ramach nowego przebiegu drogi wojewódzkiej nr 728 w Nowym Mieście nad Pilicą - Poprawa infrastruktury transportu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55 879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55 878,90</w:t>
            </w:r>
          </w:p>
        </w:tc>
        <w:tc>
          <w:tcPr>
            <w:tcW w:w="850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C0E" w:rsidTr="001B1B1C">
        <w:trPr>
          <w:trHeight w:val="204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36D4C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Budowa lodowiska sztucznie mrożonego z wykorzystaniem płyty w sezonie letnim - Szerzenie zadań w zakresie kultury fizycznej i sportu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C864CE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C864CE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C0E" w:rsidTr="001B1B1C">
        <w:trPr>
          <w:trHeight w:val="204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36D4C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Budowa przepustu w drodze gminnej we wsi Domaniewice  - Poprawa infrastruktury drogowej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9 938,40</w:t>
            </w:r>
          </w:p>
        </w:tc>
        <w:tc>
          <w:tcPr>
            <w:tcW w:w="850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</w:p>
        </w:tc>
      </w:tr>
      <w:tr w:rsidR="005F6C0E" w:rsidTr="001B1B1C">
        <w:trPr>
          <w:trHeight w:val="204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36D4C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Kanalizacja burzowa w ul. Jabłoniowej w Nowym Mieście nad Pilicą  - Poprawa bezpieczeństwa oraz infrastruktury drogowej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3 751,50</w:t>
            </w:r>
          </w:p>
        </w:tc>
        <w:tc>
          <w:tcPr>
            <w:tcW w:w="850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5F6C0E" w:rsidTr="001B1B1C">
        <w:trPr>
          <w:trHeight w:val="204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36D4C" w:rsidRDefault="00CA09E2" w:rsidP="00CA09E2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Kanalizacja burzowa w ul. Sadowej w Nowym Mieście nad Pilicą  - Poprawa bezpieczeństwa oraz infrastruktury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drogow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F6C0E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134" w:type="dxa"/>
          </w:tcPr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3 751,50</w:t>
            </w:r>
          </w:p>
        </w:tc>
        <w:tc>
          <w:tcPr>
            <w:tcW w:w="850" w:type="dxa"/>
          </w:tcPr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5F6C0E" w:rsidTr="001B1B1C">
        <w:trPr>
          <w:trHeight w:val="204"/>
        </w:trPr>
        <w:tc>
          <w:tcPr>
            <w:tcW w:w="574" w:type="dxa"/>
            <w:vMerge/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36D4C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Modernizacja oświetlenia ulicznego - ul. Parkowa w Nowym Mieście nad Pilicą - Poprawa infrastruktury oświetleniowej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17 075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17 075,00</w:t>
            </w:r>
          </w:p>
        </w:tc>
        <w:tc>
          <w:tcPr>
            <w:tcW w:w="850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C0E" w:rsidTr="00CA09E2">
        <w:trPr>
          <w:trHeight w:val="204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5F6C0E" w:rsidRPr="005A6173" w:rsidRDefault="005F6C0E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F6C0E" w:rsidRPr="00136D4C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Modernizacja oświetlenia ulicznego - ul. Wyzwolenia w Nowym Mieście nad Pilicą - Poprawa infrastruktury oświetleniowej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15 075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15 075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0E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64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09E2" w:rsidTr="00CA09E2">
        <w:trPr>
          <w:trHeight w:val="2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9E2" w:rsidRPr="005A6173" w:rsidRDefault="00CA09E2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09E2" w:rsidRPr="00CA09E2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Przebudowa kanalizacji burzowej (teren osiedla przy ul. Tomaszowskiej w Nowym Mieście nad Pilicą) - Poprawa infrastruktury kanalizacyjnej miasta Nowe Miasto nad Pilicą</w:t>
            </w:r>
          </w:p>
        </w:tc>
        <w:tc>
          <w:tcPr>
            <w:tcW w:w="1559" w:type="dxa"/>
          </w:tcPr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E2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09E2" w:rsidTr="00CA09E2">
        <w:trPr>
          <w:trHeight w:val="20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2" w:rsidRPr="005A6173" w:rsidRDefault="00CA09E2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09E2" w:rsidRPr="00CA09E2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Przebudowa ulicy Jabłoniowej w Nowym Mieście nad Pilicą - Poprawa infrastruktury drogowej</w:t>
            </w:r>
          </w:p>
        </w:tc>
        <w:tc>
          <w:tcPr>
            <w:tcW w:w="1559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8 794,50</w:t>
            </w:r>
          </w:p>
        </w:tc>
        <w:tc>
          <w:tcPr>
            <w:tcW w:w="850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87,95</w:t>
            </w:r>
          </w:p>
        </w:tc>
      </w:tr>
      <w:tr w:rsidR="00CA09E2" w:rsidTr="00CA09E2">
        <w:trPr>
          <w:trHeight w:val="20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2" w:rsidRPr="005A6173" w:rsidRDefault="00CA09E2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09E2" w:rsidRPr="00CA09E2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Przebudowa ulicy Sadowej w Nowym Mieście nad Pilicą - Poprawa infrastruktury drogowej</w:t>
            </w:r>
          </w:p>
        </w:tc>
        <w:tc>
          <w:tcPr>
            <w:tcW w:w="1559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730 000,00</w:t>
            </w:r>
          </w:p>
        </w:tc>
        <w:tc>
          <w:tcPr>
            <w:tcW w:w="1134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8 794,50</w:t>
            </w:r>
          </w:p>
        </w:tc>
        <w:tc>
          <w:tcPr>
            <w:tcW w:w="850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CA09E2" w:rsidTr="00CA09E2">
        <w:trPr>
          <w:trHeight w:val="20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2" w:rsidRPr="005A6173" w:rsidRDefault="00CA09E2" w:rsidP="000D7D07">
            <w:pPr>
              <w:ind w:left="7" w:right="-2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09E2" w:rsidRPr="00CA09E2" w:rsidRDefault="00CA09E2" w:rsidP="00C864CE">
            <w:pPr>
              <w:ind w:left="7"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2">
              <w:rPr>
                <w:rFonts w:ascii="Times New Roman" w:hAnsi="Times New Roman" w:cs="Times New Roman"/>
                <w:sz w:val="20"/>
                <w:szCs w:val="20"/>
              </w:rPr>
              <w:t>Termomodernizacja budynku Urzędu Miasta i Gminy w Nowym Mieście nad Pilicą - Poprawa infrastruktury komunalnej</w:t>
            </w:r>
          </w:p>
        </w:tc>
        <w:tc>
          <w:tcPr>
            <w:tcW w:w="1559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667" w:rsidRDefault="008A1667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154 079,00</w:t>
            </w:r>
          </w:p>
        </w:tc>
        <w:tc>
          <w:tcPr>
            <w:tcW w:w="1134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606780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A09E2" w:rsidRDefault="00CA09E2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80" w:rsidRDefault="00606780" w:rsidP="00136D4C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6D4C" w:rsidTr="001B1B1C">
        <w:trPr>
          <w:trHeight w:val="285"/>
        </w:trPr>
        <w:tc>
          <w:tcPr>
            <w:tcW w:w="5536" w:type="dxa"/>
            <w:gridSpan w:val="2"/>
            <w:shd w:val="clear" w:color="auto" w:fill="DBE5F1" w:themeFill="accent1" w:themeFillTint="33"/>
          </w:tcPr>
          <w:p w:rsidR="00136D4C" w:rsidRPr="00136D4C" w:rsidRDefault="00136D4C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Pr="00136D4C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36D4C" w:rsidRPr="00136D4C" w:rsidRDefault="00CA09E2" w:rsidP="003D7B47">
            <w:pPr>
              <w:ind w:right="-2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7 389 760</w:t>
            </w:r>
            <w:r w:rsidR="005F6C0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6D4C" w:rsidRPr="00136D4C" w:rsidRDefault="000D45BA" w:rsidP="00136D4C">
            <w:pPr>
              <w:ind w:right="-2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268 597,38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36D4C" w:rsidRPr="00136D4C" w:rsidRDefault="000D45BA" w:rsidP="003D7B47">
            <w:pPr>
              <w:ind w:right="-2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3,63</w:t>
            </w:r>
          </w:p>
        </w:tc>
      </w:tr>
    </w:tbl>
    <w:p w:rsidR="00C16572" w:rsidRDefault="00C16572" w:rsidP="00C16572">
      <w:pPr>
        <w:ind w:right="-2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572" w:rsidRDefault="00C16572" w:rsidP="003D7B47">
      <w:pPr>
        <w:shd w:val="clear" w:color="auto" w:fill="FFFFFF" w:themeFill="background1"/>
        <w:spacing w:after="0" w:line="240" w:lineRule="auto"/>
        <w:ind w:right="-23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na przedsięwzięcia przeznaczono kwotę</w:t>
      </w:r>
      <w:r w:rsidR="00136D4C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>7 389 760,00</w:t>
      </w:r>
      <w:r w:rsidR="00C864CE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tj</w:t>
      </w:r>
      <w:r w:rsidR="00136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70">
        <w:rPr>
          <w:rFonts w:ascii="Times New Roman" w:hAnsi="Times New Roman" w:cs="Times New Roman"/>
          <w:sz w:val="24"/>
          <w:szCs w:val="24"/>
        </w:rPr>
        <w:t>25,18</w:t>
      </w:r>
      <w:r w:rsidR="00136D4C">
        <w:rPr>
          <w:rFonts w:ascii="Times New Roman" w:hAnsi="Times New Roman" w:cs="Times New Roman"/>
          <w:sz w:val="24"/>
          <w:szCs w:val="24"/>
        </w:rPr>
        <w:t>% planu</w:t>
      </w:r>
      <w:r w:rsidR="00421070">
        <w:rPr>
          <w:rFonts w:ascii="Times New Roman" w:hAnsi="Times New Roman" w:cs="Times New Roman"/>
          <w:sz w:val="24"/>
          <w:szCs w:val="24"/>
        </w:rPr>
        <w:t xml:space="preserve"> wydatków</w:t>
      </w:r>
      <w:r>
        <w:rPr>
          <w:rFonts w:ascii="Times New Roman" w:hAnsi="Times New Roman" w:cs="Times New Roman"/>
          <w:sz w:val="24"/>
          <w:szCs w:val="24"/>
        </w:rPr>
        <w:t xml:space="preserve">, w tym na bieżące </w:t>
      </w:r>
      <w:r w:rsidR="00136D4C">
        <w:rPr>
          <w:rFonts w:ascii="Times New Roman" w:hAnsi="Times New Roman" w:cs="Times New Roman"/>
          <w:sz w:val="24"/>
          <w:szCs w:val="24"/>
        </w:rPr>
        <w:t xml:space="preserve"> </w:t>
      </w:r>
      <w:r w:rsidR="00C864CE">
        <w:rPr>
          <w:rFonts w:ascii="Times New Roman" w:hAnsi="Times New Roman" w:cs="Times New Roman"/>
          <w:sz w:val="24"/>
          <w:szCs w:val="24"/>
        </w:rPr>
        <w:t>0,00</w:t>
      </w:r>
      <w:r w:rsidR="0013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 i majątkowe</w:t>
      </w:r>
      <w:r w:rsidR="00136D4C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>7 389 760,0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6473D3" w:rsidRDefault="006473D3" w:rsidP="00A028EC">
      <w:pPr>
        <w:shd w:val="clear" w:color="auto" w:fill="FFFFFF" w:themeFill="background1"/>
        <w:spacing w:after="0" w:line="240" w:lineRule="auto"/>
        <w:ind w:right="-23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572" w:rsidRPr="00794E4A" w:rsidRDefault="006473D3" w:rsidP="00A028EC">
      <w:pPr>
        <w:shd w:val="clear" w:color="auto" w:fill="FFFFFF" w:themeFill="background1"/>
        <w:spacing w:after="0" w:line="240" w:lineRule="auto"/>
        <w:ind w:right="-23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6D4C">
        <w:rPr>
          <w:rFonts w:ascii="Times New Roman" w:hAnsi="Times New Roman" w:cs="Times New Roman"/>
          <w:sz w:val="24"/>
          <w:szCs w:val="24"/>
        </w:rPr>
        <w:t>iski poziom</w:t>
      </w:r>
      <w:r w:rsidR="00C16572">
        <w:rPr>
          <w:rFonts w:ascii="Times New Roman" w:hAnsi="Times New Roman" w:cs="Times New Roman"/>
          <w:sz w:val="24"/>
          <w:szCs w:val="24"/>
        </w:rPr>
        <w:t xml:space="preserve"> w realizacji </w:t>
      </w:r>
      <w:r w:rsidR="00136D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rzedsięwzięć majątkowych wynika</w:t>
      </w:r>
      <w:r w:rsidR="00A028EC">
        <w:rPr>
          <w:rFonts w:ascii="Times New Roman" w:hAnsi="Times New Roman" w:cs="Times New Roman"/>
          <w:sz w:val="24"/>
          <w:szCs w:val="24"/>
        </w:rPr>
        <w:t xml:space="preserve"> </w:t>
      </w:r>
      <w:r w:rsidR="00136D4C">
        <w:rPr>
          <w:rFonts w:ascii="Times New Roman" w:hAnsi="Times New Roman" w:cs="Times New Roman"/>
          <w:sz w:val="24"/>
          <w:szCs w:val="24"/>
        </w:rPr>
        <w:t>z tego, iż będą one realizowane w drugim półroczu 201</w:t>
      </w:r>
      <w:r w:rsidR="000D45BA">
        <w:rPr>
          <w:rFonts w:ascii="Times New Roman" w:hAnsi="Times New Roman" w:cs="Times New Roman"/>
          <w:sz w:val="24"/>
          <w:szCs w:val="24"/>
        </w:rPr>
        <w:t>4</w:t>
      </w:r>
      <w:r w:rsidR="00136D4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16572" w:rsidRDefault="00C16572" w:rsidP="003D7B47">
      <w:pPr>
        <w:pStyle w:val="Tekstpodstawowy"/>
      </w:pPr>
    </w:p>
    <w:p w:rsidR="00F8765F" w:rsidRDefault="00EC4473" w:rsidP="003D7B47">
      <w:pPr>
        <w:pStyle w:val="Tekstpodstawowy"/>
        <w:ind w:firstLine="708"/>
      </w:pPr>
      <w:r>
        <w:t>Wielkość planowan</w:t>
      </w:r>
      <w:r w:rsidR="00675527">
        <w:t>ego</w:t>
      </w:r>
      <w:r>
        <w:t xml:space="preserve"> w ramach prognozy</w:t>
      </w:r>
      <w:r w:rsidR="00675527">
        <w:t xml:space="preserve"> długu publicznego oraz wielkość planowanych przedsięwzięć </w:t>
      </w:r>
      <w:r>
        <w:t>w kolejnych latach nie powinna zagrażać uchwalany</w:t>
      </w:r>
      <w:r w:rsidR="00675527">
        <w:t>m</w:t>
      </w:r>
      <w:r>
        <w:t xml:space="preserve"> </w:t>
      </w:r>
      <w:r w:rsidR="00675527">
        <w:t xml:space="preserve">                 </w:t>
      </w:r>
      <w:r>
        <w:t>i wykonywany</w:t>
      </w:r>
      <w:r w:rsidR="00675527">
        <w:t>m</w:t>
      </w:r>
      <w:r>
        <w:t xml:space="preserve"> w tym okresie budżet</w:t>
      </w:r>
      <w:r w:rsidR="00675527">
        <w:t>om</w:t>
      </w:r>
      <w:r>
        <w:t>.</w:t>
      </w:r>
      <w:r w:rsidR="00F8765F">
        <w:t xml:space="preserve">     </w:t>
      </w:r>
    </w:p>
    <w:p w:rsidR="00BB5FC4" w:rsidRPr="005B1F3F" w:rsidRDefault="00BB5FC4" w:rsidP="003D7B47">
      <w:pPr>
        <w:pStyle w:val="Tekstpodstawowy"/>
      </w:pPr>
      <w:r>
        <w:tab/>
      </w:r>
    </w:p>
    <w:p w:rsidR="00215B00" w:rsidRDefault="00AE45E1" w:rsidP="00AE45E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1F3F" w:rsidRPr="005B1F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AE45E1" w:rsidRPr="005B1F3F" w:rsidRDefault="00AE45E1" w:rsidP="00AE45E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E45E1" w:rsidRPr="005B1F3F" w:rsidSect="005B6F2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63" w:rsidRDefault="00910263" w:rsidP="00C900E6">
      <w:pPr>
        <w:spacing w:after="0" w:line="240" w:lineRule="auto"/>
      </w:pPr>
      <w:r>
        <w:separator/>
      </w:r>
    </w:p>
  </w:endnote>
  <w:endnote w:type="continuationSeparator" w:id="0">
    <w:p w:rsidR="00910263" w:rsidRDefault="00910263" w:rsidP="00C9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360"/>
      <w:docPartObj>
        <w:docPartGallery w:val="Page Numbers (Bottom of Page)"/>
        <w:docPartUnique/>
      </w:docPartObj>
    </w:sdtPr>
    <w:sdtContent>
      <w:p w:rsidR="00FA0EB1" w:rsidRDefault="00F51F82">
        <w:pPr>
          <w:pStyle w:val="Stopka"/>
          <w:jc w:val="right"/>
        </w:pPr>
        <w:fldSimple w:instr=" PAGE   \* MERGEFORMAT ">
          <w:r w:rsidR="00562C46">
            <w:rPr>
              <w:noProof/>
            </w:rPr>
            <w:t>1</w:t>
          </w:r>
        </w:fldSimple>
      </w:p>
    </w:sdtContent>
  </w:sdt>
  <w:p w:rsidR="00FA0EB1" w:rsidRDefault="00FA0E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63" w:rsidRDefault="00910263" w:rsidP="00C900E6">
      <w:pPr>
        <w:spacing w:after="0" w:line="240" w:lineRule="auto"/>
      </w:pPr>
      <w:r>
        <w:separator/>
      </w:r>
    </w:p>
  </w:footnote>
  <w:footnote w:type="continuationSeparator" w:id="0">
    <w:p w:rsidR="00910263" w:rsidRDefault="00910263" w:rsidP="00C9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5F2"/>
    <w:multiLevelType w:val="hybridMultilevel"/>
    <w:tmpl w:val="F40C0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B7D"/>
    <w:multiLevelType w:val="hybridMultilevel"/>
    <w:tmpl w:val="A9AA66AC"/>
    <w:lvl w:ilvl="0" w:tplc="47CCD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C7E2B"/>
    <w:multiLevelType w:val="hybridMultilevel"/>
    <w:tmpl w:val="165C0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31DEC"/>
    <w:multiLevelType w:val="hybridMultilevel"/>
    <w:tmpl w:val="76B44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F3F"/>
    <w:rsid w:val="00015AFC"/>
    <w:rsid w:val="000A2DBC"/>
    <w:rsid w:val="000D0415"/>
    <w:rsid w:val="000D45BA"/>
    <w:rsid w:val="000F0757"/>
    <w:rsid w:val="000F37F3"/>
    <w:rsid w:val="000F4A79"/>
    <w:rsid w:val="00107FB0"/>
    <w:rsid w:val="001177C2"/>
    <w:rsid w:val="00136D4C"/>
    <w:rsid w:val="00177D9F"/>
    <w:rsid w:val="0019281D"/>
    <w:rsid w:val="001B1B1C"/>
    <w:rsid w:val="00211E22"/>
    <w:rsid w:val="00215B00"/>
    <w:rsid w:val="002351A5"/>
    <w:rsid w:val="002461E6"/>
    <w:rsid w:val="0027482E"/>
    <w:rsid w:val="002D4714"/>
    <w:rsid w:val="002E660E"/>
    <w:rsid w:val="002F66CD"/>
    <w:rsid w:val="00322453"/>
    <w:rsid w:val="00327D4B"/>
    <w:rsid w:val="003519D2"/>
    <w:rsid w:val="003B5A41"/>
    <w:rsid w:val="003B78E4"/>
    <w:rsid w:val="003D7B47"/>
    <w:rsid w:val="003E3274"/>
    <w:rsid w:val="00411BE6"/>
    <w:rsid w:val="00421070"/>
    <w:rsid w:val="00452047"/>
    <w:rsid w:val="004560F6"/>
    <w:rsid w:val="00474B2A"/>
    <w:rsid w:val="0047719D"/>
    <w:rsid w:val="00496A8D"/>
    <w:rsid w:val="004F37CB"/>
    <w:rsid w:val="004F4263"/>
    <w:rsid w:val="00533CD1"/>
    <w:rsid w:val="005346D0"/>
    <w:rsid w:val="00553CFA"/>
    <w:rsid w:val="00562C46"/>
    <w:rsid w:val="0057190B"/>
    <w:rsid w:val="005B1F3F"/>
    <w:rsid w:val="005B20F7"/>
    <w:rsid w:val="005B2DBD"/>
    <w:rsid w:val="005B6F2C"/>
    <w:rsid w:val="005F6C0E"/>
    <w:rsid w:val="00606780"/>
    <w:rsid w:val="00607E7D"/>
    <w:rsid w:val="00610808"/>
    <w:rsid w:val="006473D3"/>
    <w:rsid w:val="00675527"/>
    <w:rsid w:val="00686661"/>
    <w:rsid w:val="0069002F"/>
    <w:rsid w:val="006938F2"/>
    <w:rsid w:val="006D1C23"/>
    <w:rsid w:val="006D5A73"/>
    <w:rsid w:val="006F7B7A"/>
    <w:rsid w:val="00717A57"/>
    <w:rsid w:val="00721597"/>
    <w:rsid w:val="0074648A"/>
    <w:rsid w:val="00752C92"/>
    <w:rsid w:val="0081377A"/>
    <w:rsid w:val="00873C2C"/>
    <w:rsid w:val="00891C03"/>
    <w:rsid w:val="008A1667"/>
    <w:rsid w:val="008E610A"/>
    <w:rsid w:val="008E7ACB"/>
    <w:rsid w:val="00903885"/>
    <w:rsid w:val="00910263"/>
    <w:rsid w:val="00985776"/>
    <w:rsid w:val="009950AA"/>
    <w:rsid w:val="009B07E8"/>
    <w:rsid w:val="00A028EC"/>
    <w:rsid w:val="00A27391"/>
    <w:rsid w:val="00A67F20"/>
    <w:rsid w:val="00A802DA"/>
    <w:rsid w:val="00AC2918"/>
    <w:rsid w:val="00AC66DB"/>
    <w:rsid w:val="00AE45E1"/>
    <w:rsid w:val="00AF3AF2"/>
    <w:rsid w:val="00B157F0"/>
    <w:rsid w:val="00B95D33"/>
    <w:rsid w:val="00BB5FC4"/>
    <w:rsid w:val="00C16572"/>
    <w:rsid w:val="00C25220"/>
    <w:rsid w:val="00C414AC"/>
    <w:rsid w:val="00C864CE"/>
    <w:rsid w:val="00C900E6"/>
    <w:rsid w:val="00CA09E2"/>
    <w:rsid w:val="00CE34B3"/>
    <w:rsid w:val="00CE39FA"/>
    <w:rsid w:val="00D06F53"/>
    <w:rsid w:val="00D24218"/>
    <w:rsid w:val="00D751DD"/>
    <w:rsid w:val="00D85DCB"/>
    <w:rsid w:val="00D95C09"/>
    <w:rsid w:val="00D96410"/>
    <w:rsid w:val="00DF0FF0"/>
    <w:rsid w:val="00E20A10"/>
    <w:rsid w:val="00E337A2"/>
    <w:rsid w:val="00E36D52"/>
    <w:rsid w:val="00E40AF2"/>
    <w:rsid w:val="00E4323C"/>
    <w:rsid w:val="00E443F9"/>
    <w:rsid w:val="00E52782"/>
    <w:rsid w:val="00E6105A"/>
    <w:rsid w:val="00E87525"/>
    <w:rsid w:val="00EC4473"/>
    <w:rsid w:val="00ED4859"/>
    <w:rsid w:val="00F3308F"/>
    <w:rsid w:val="00F50EA1"/>
    <w:rsid w:val="00F51574"/>
    <w:rsid w:val="00F51F82"/>
    <w:rsid w:val="00F8482E"/>
    <w:rsid w:val="00F8765F"/>
    <w:rsid w:val="00FA0EB1"/>
    <w:rsid w:val="00FD6D9A"/>
    <w:rsid w:val="00F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20"/>
  </w:style>
  <w:style w:type="paragraph" w:styleId="Nagwek1">
    <w:name w:val="heading 1"/>
    <w:basedOn w:val="Normalny"/>
    <w:next w:val="Normalny"/>
    <w:link w:val="Nagwek1Znak"/>
    <w:qFormat/>
    <w:rsid w:val="005B1F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1F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F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5B1F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5B1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F3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0E6"/>
  </w:style>
  <w:style w:type="paragraph" w:styleId="Stopka">
    <w:name w:val="footer"/>
    <w:basedOn w:val="Normalny"/>
    <w:link w:val="StopkaZnak"/>
    <w:uiPriority w:val="99"/>
    <w:unhideWhenUsed/>
    <w:rsid w:val="00C9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E6"/>
  </w:style>
  <w:style w:type="paragraph" w:styleId="Tekstdymka">
    <w:name w:val="Balloon Text"/>
    <w:basedOn w:val="Normalny"/>
    <w:link w:val="TekstdymkaZnak"/>
    <w:uiPriority w:val="99"/>
    <w:semiHidden/>
    <w:unhideWhenUsed/>
    <w:rsid w:val="00C9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E6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16572"/>
    <w:pPr>
      <w:overflowPunct w:val="0"/>
      <w:autoSpaceDE w:val="0"/>
      <w:autoSpaceDN w:val="0"/>
      <w:adjustRightInd w:val="0"/>
      <w:spacing w:after="0" w:line="240" w:lineRule="auto"/>
      <w:ind w:right="-141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4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821A-C62D-4BEE-A365-2C14BDAE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Ewa Bator</cp:lastModifiedBy>
  <cp:revision>54</cp:revision>
  <cp:lastPrinted>2012-08-28T11:41:00Z</cp:lastPrinted>
  <dcterms:created xsi:type="dcterms:W3CDTF">2011-08-30T11:24:00Z</dcterms:created>
  <dcterms:modified xsi:type="dcterms:W3CDTF">2014-08-27T08:53:00Z</dcterms:modified>
</cp:coreProperties>
</file>